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51F1" w14:textId="56B6B52D" w:rsidR="00A039DB" w:rsidRPr="00D36841" w:rsidRDefault="00A039DB" w:rsidP="00A039DB">
      <w:pPr>
        <w:pStyle w:val="Heading1"/>
        <w:rPr>
          <w:color w:val="auto"/>
        </w:rPr>
      </w:pPr>
      <w:r w:rsidRPr="0D022A2C">
        <w:rPr>
          <w:color w:val="auto"/>
        </w:rPr>
        <w:t xml:space="preserve">People </w:t>
      </w:r>
      <w:r w:rsidR="0030531A">
        <w:rPr>
          <w:color w:val="auto"/>
        </w:rPr>
        <w:t>m</w:t>
      </w:r>
      <w:r w:rsidRPr="0D022A2C">
        <w:rPr>
          <w:color w:val="auto"/>
        </w:rPr>
        <w:t xml:space="preserve">atter </w:t>
      </w:r>
      <w:r w:rsidR="0030531A">
        <w:rPr>
          <w:color w:val="auto"/>
        </w:rPr>
        <w:t>s</w:t>
      </w:r>
      <w:r w:rsidRPr="0D022A2C">
        <w:rPr>
          <w:color w:val="auto"/>
        </w:rPr>
        <w:t xml:space="preserve">urvey </w:t>
      </w:r>
      <w:r w:rsidR="00A5001B" w:rsidRPr="0D022A2C">
        <w:rPr>
          <w:color w:val="auto"/>
        </w:rPr>
        <w:t xml:space="preserve">for </w:t>
      </w:r>
      <w:r w:rsidR="007F06F7">
        <w:rPr>
          <w:color w:val="auto"/>
        </w:rPr>
        <w:t>gender equality reporting</w:t>
      </w:r>
      <w:r w:rsidR="00D32847" w:rsidRPr="0D022A2C">
        <w:rPr>
          <w:color w:val="auto"/>
        </w:rPr>
        <w:t xml:space="preserve"> </w:t>
      </w:r>
      <w:r w:rsidR="007F06F7">
        <w:rPr>
          <w:color w:val="auto"/>
        </w:rPr>
        <w:t>2025</w:t>
      </w:r>
      <w:r w:rsidR="00284B0D" w:rsidRPr="0D022A2C">
        <w:rPr>
          <w:color w:val="auto"/>
        </w:rPr>
        <w:t xml:space="preserve"> </w:t>
      </w:r>
      <w:r w:rsidRPr="0D022A2C">
        <w:rPr>
          <w:color w:val="auto"/>
        </w:rPr>
        <w:t>FAQs</w:t>
      </w:r>
    </w:p>
    <w:p w14:paraId="65A66BBB" w14:textId="23B621EA" w:rsidR="00A039DB" w:rsidRPr="00D36841" w:rsidRDefault="00A039DB" w:rsidP="00A039DB">
      <w:pPr>
        <w:pStyle w:val="Heading2"/>
        <w:rPr>
          <w:color w:val="auto"/>
        </w:rPr>
      </w:pPr>
      <w:r w:rsidRPr="0D022A2C">
        <w:rPr>
          <w:color w:val="auto"/>
        </w:rPr>
        <w:t xml:space="preserve">What’s the </w:t>
      </w:r>
      <w:r w:rsidR="00FC4818" w:rsidRPr="00FC4818">
        <w:rPr>
          <w:color w:val="auto"/>
        </w:rPr>
        <w:t xml:space="preserve">People matter survey for </w:t>
      </w:r>
      <w:r w:rsidR="007F06F7">
        <w:rPr>
          <w:color w:val="auto"/>
        </w:rPr>
        <w:t>gender equality reporting</w:t>
      </w:r>
      <w:r w:rsidRPr="0D022A2C">
        <w:rPr>
          <w:color w:val="auto"/>
        </w:rPr>
        <w:t>?</w:t>
      </w:r>
    </w:p>
    <w:p w14:paraId="017731EF" w14:textId="33B67174" w:rsidR="00BB6808" w:rsidRDefault="00BB6808" w:rsidP="00BB6808">
      <w:r>
        <w:t xml:space="preserve">The </w:t>
      </w:r>
      <w:bookmarkStart w:id="0" w:name="_Toc69384528"/>
      <w:bookmarkStart w:id="1" w:name="_Toc69384616"/>
      <w:bookmarkStart w:id="2" w:name="_Toc69384868"/>
      <w:bookmarkStart w:id="3" w:name="_Toc69460499"/>
      <w:r w:rsidR="00FC4818">
        <w:t>People matter survey</w:t>
      </w:r>
      <w:bookmarkEnd w:id="0"/>
      <w:bookmarkEnd w:id="1"/>
      <w:bookmarkEnd w:id="2"/>
      <w:bookmarkEnd w:id="3"/>
      <w:r w:rsidR="00FC4818">
        <w:t xml:space="preserve"> for </w:t>
      </w:r>
      <w:r w:rsidR="007F06F7">
        <w:t>gender equality reporting</w:t>
      </w:r>
      <w:r w:rsidR="00FC4818">
        <w:t xml:space="preserve"> (the survey) </w:t>
      </w:r>
      <w:r>
        <w:t xml:space="preserve">has been developed in consultation with the </w:t>
      </w:r>
      <w:hyperlink r:id="rId11">
        <w:r w:rsidRPr="0D022A2C">
          <w:rPr>
            <w:rStyle w:val="Hyperlink"/>
          </w:rPr>
          <w:t>Commission for Gender Equality in the Public Sector</w:t>
        </w:r>
      </w:hyperlink>
      <w:r>
        <w:t xml:space="preserve"> to help </w:t>
      </w:r>
      <w:r w:rsidR="00C80286">
        <w:t>organisations</w:t>
      </w:r>
      <w:r>
        <w:t xml:space="preserve"> better understand </w:t>
      </w:r>
      <w:r w:rsidR="004B7F1E">
        <w:t xml:space="preserve">and track progress towards </w:t>
      </w:r>
      <w:r>
        <w:t xml:space="preserve">gender equality in their workplace. </w:t>
      </w:r>
    </w:p>
    <w:p w14:paraId="12B60642" w14:textId="6F579305" w:rsidR="00B0263B" w:rsidRDefault="00B0263B" w:rsidP="00BB6808">
      <w:r>
        <w:t xml:space="preserve">The survey will support </w:t>
      </w:r>
      <w:r w:rsidR="00C80286">
        <w:t>organisations</w:t>
      </w:r>
      <w:r>
        <w:t xml:space="preserve"> </w:t>
      </w:r>
      <w:r w:rsidR="00D82C43">
        <w:t xml:space="preserve">to meet </w:t>
      </w:r>
      <w:r>
        <w:t xml:space="preserve">their Gender Equality Act </w:t>
      </w:r>
      <w:r w:rsidR="00D468D6">
        <w:t xml:space="preserve">progress </w:t>
      </w:r>
      <w:r>
        <w:t>repor</w:t>
      </w:r>
      <w:r w:rsidR="00D468D6">
        <w:t xml:space="preserve">ting </w:t>
      </w:r>
      <w:r>
        <w:t xml:space="preserve">requirements. </w:t>
      </w:r>
    </w:p>
    <w:p w14:paraId="3E6F1F9D" w14:textId="3C1F6470" w:rsidR="006139B0" w:rsidRDefault="1440B14B" w:rsidP="006139B0">
      <w:pPr>
        <w:pStyle w:val="Body"/>
      </w:pPr>
      <w:r>
        <w:t xml:space="preserve">The </w:t>
      </w:r>
      <w:r w:rsidR="00FC4818">
        <w:t>survey</w:t>
      </w:r>
      <w:r w:rsidR="006139B0">
        <w:t xml:space="preserve"> is an independent survey run by the </w:t>
      </w:r>
      <w:hyperlink r:id="rId12">
        <w:r w:rsidR="006139B0" w:rsidRPr="0D022A2C">
          <w:rPr>
            <w:rStyle w:val="Hyperlink"/>
          </w:rPr>
          <w:t>Victorian Public Sector Commission</w:t>
        </w:r>
      </w:hyperlink>
      <w:r w:rsidR="006139B0">
        <w:t xml:space="preserve">. </w:t>
      </w:r>
    </w:p>
    <w:p w14:paraId="1A708A8A" w14:textId="532F6BBC" w:rsidR="00AD530E" w:rsidRDefault="00AD530E" w:rsidP="00D20CCD">
      <w:pPr>
        <w:spacing w:before="240" w:line="276" w:lineRule="auto"/>
      </w:pPr>
      <w:r>
        <w:t>It</w:t>
      </w:r>
      <w:r w:rsidR="00D20CCD">
        <w:t xml:space="preserve">’s </w:t>
      </w:r>
      <w:r>
        <w:t xml:space="preserve">a safe and anonymous way for employees to tell organisations </w:t>
      </w:r>
      <w:r w:rsidR="007D578C">
        <w:t xml:space="preserve">about </w:t>
      </w:r>
      <w:r>
        <w:t xml:space="preserve">what they experience in their workplace. </w:t>
      </w:r>
    </w:p>
    <w:p w14:paraId="70C46F50" w14:textId="485E6EB6" w:rsidR="00A039DB" w:rsidRPr="00D36841" w:rsidRDefault="00A039DB" w:rsidP="006139B0">
      <w:pPr>
        <w:pStyle w:val="Heading2"/>
        <w:rPr>
          <w:color w:val="auto"/>
        </w:rPr>
      </w:pPr>
      <w:r w:rsidRPr="00D36841">
        <w:rPr>
          <w:color w:val="auto"/>
        </w:rPr>
        <w:t xml:space="preserve">When does the survey happen? </w:t>
      </w:r>
    </w:p>
    <w:p w14:paraId="3AEF42B4" w14:textId="61D058E6" w:rsidR="00A039DB" w:rsidRDefault="08ACA39C" w:rsidP="00A039DB">
      <w:pPr>
        <w:pStyle w:val="Body"/>
      </w:pPr>
      <w:r>
        <w:t xml:space="preserve">The </w:t>
      </w:r>
      <w:r w:rsidR="00FC4818">
        <w:t>survey</w:t>
      </w:r>
      <w:r>
        <w:t xml:space="preserve"> </w:t>
      </w:r>
      <w:r w:rsidR="00A039DB">
        <w:t>will run from Monday</w:t>
      </w:r>
      <w:r w:rsidR="00625F84">
        <w:t xml:space="preserve"> 2</w:t>
      </w:r>
      <w:r w:rsidR="007F06F7">
        <w:t>8</w:t>
      </w:r>
      <w:r w:rsidR="00A039DB">
        <w:t xml:space="preserve"> </w:t>
      </w:r>
      <w:r w:rsidR="007F06F7">
        <w:t>April</w:t>
      </w:r>
      <w:r w:rsidR="00A039DB">
        <w:t xml:space="preserve"> to </w:t>
      </w:r>
      <w:r w:rsidR="00A039DB" w:rsidRPr="00350DB3">
        <w:t xml:space="preserve">Friday </w:t>
      </w:r>
      <w:r w:rsidR="007F06F7" w:rsidRPr="00350DB3">
        <w:t>16</w:t>
      </w:r>
      <w:r w:rsidR="00A039DB" w:rsidRPr="00350DB3">
        <w:t xml:space="preserve"> </w:t>
      </w:r>
      <w:r w:rsidR="007F06F7" w:rsidRPr="00350DB3">
        <w:t xml:space="preserve">May </w:t>
      </w:r>
      <w:r w:rsidR="004B7F1E" w:rsidRPr="00350DB3">
        <w:t>202</w:t>
      </w:r>
      <w:r w:rsidR="007F06F7" w:rsidRPr="00350DB3">
        <w:t>5</w:t>
      </w:r>
      <w:r w:rsidR="00A039DB">
        <w:t>.</w:t>
      </w:r>
    </w:p>
    <w:p w14:paraId="7B3859CE" w14:textId="77777777" w:rsidR="00115ECC" w:rsidRPr="00D36841" w:rsidRDefault="00115ECC" w:rsidP="00115ECC">
      <w:pPr>
        <w:pStyle w:val="Heading2"/>
        <w:rPr>
          <w:color w:val="auto"/>
          <w:lang w:eastAsia="en-AU"/>
        </w:rPr>
      </w:pPr>
      <w:r w:rsidRPr="00D36841">
        <w:rPr>
          <w:color w:val="auto"/>
          <w:lang w:eastAsia="en-AU"/>
        </w:rPr>
        <w:t>What is the Gender Equality Act (2020)?</w:t>
      </w:r>
    </w:p>
    <w:p w14:paraId="18147E25" w14:textId="2A076CE5" w:rsidR="00F068CC" w:rsidRDefault="00115ECC" w:rsidP="00F068CC">
      <w:pPr>
        <w:pStyle w:val="Bullet1"/>
        <w:keepNext w:val="0"/>
        <w:keepLines w:val="0"/>
        <w:numPr>
          <w:ilvl w:val="0"/>
          <w:numId w:val="0"/>
        </w:numPr>
      </w:pPr>
      <w:r w:rsidRPr="00D36841">
        <w:t xml:space="preserve">The </w:t>
      </w:r>
      <w:hyperlink r:id="rId13" w:history="1">
        <w:r w:rsidRPr="00D36841">
          <w:rPr>
            <w:rStyle w:val="Hyperlink"/>
            <w:color w:val="auto"/>
          </w:rPr>
          <w:t>Gender Equality Act 2020</w:t>
        </w:r>
      </w:hyperlink>
      <w:r w:rsidRPr="00D36841">
        <w:t xml:space="preserve"> will improve workplace gender equality in the Victorian public sector, universities, </w:t>
      </w:r>
      <w:r w:rsidR="00C80286">
        <w:t xml:space="preserve">libraries, </w:t>
      </w:r>
      <w:r w:rsidRPr="00D36841">
        <w:t xml:space="preserve">and local councils. The Act commenced on 31 March </w:t>
      </w:r>
      <w:r w:rsidR="004B7F1E">
        <w:t>202</w:t>
      </w:r>
      <w:r w:rsidR="00625F84">
        <w:t>1</w:t>
      </w:r>
      <w:r w:rsidRPr="00D36841">
        <w:t xml:space="preserve">. </w:t>
      </w:r>
    </w:p>
    <w:p w14:paraId="1A48DC8E" w14:textId="27C6FE3F" w:rsidR="00F068CC" w:rsidRPr="00D02481" w:rsidRDefault="00F068CC" w:rsidP="00F068CC">
      <w:pPr>
        <w:pStyle w:val="Heading2"/>
        <w:rPr>
          <w:color w:val="auto"/>
        </w:rPr>
      </w:pPr>
      <w:r w:rsidRPr="00D02481">
        <w:rPr>
          <w:color w:val="auto"/>
        </w:rPr>
        <w:t xml:space="preserve">How do I access the survey? </w:t>
      </w:r>
    </w:p>
    <w:p w14:paraId="7D972E18" w14:textId="39952D9B" w:rsidR="00116ECB" w:rsidRDefault="00536CAA" w:rsidP="00116ECB">
      <w:pPr>
        <w:pStyle w:val="TableChartBody"/>
        <w:spacing w:after="160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>You’ll</w:t>
      </w:r>
      <w:r w:rsidR="00D20CCD">
        <w:rPr>
          <w:rFonts w:cs="VIC"/>
          <w:color w:val="221E1F"/>
          <w:lang w:eastAsia="en-AU"/>
        </w:rPr>
        <w:t xml:space="preserve"> </w:t>
      </w:r>
      <w:r w:rsidR="00007437">
        <w:rPr>
          <w:rFonts w:cs="VIC"/>
          <w:color w:val="221E1F"/>
          <w:lang w:eastAsia="en-AU"/>
        </w:rPr>
        <w:t xml:space="preserve">receive a link </w:t>
      </w:r>
      <w:r w:rsidR="00D02481">
        <w:rPr>
          <w:rFonts w:cs="VIC"/>
          <w:color w:val="221E1F"/>
          <w:lang w:eastAsia="en-AU"/>
        </w:rPr>
        <w:t xml:space="preserve">via </w:t>
      </w:r>
      <w:r>
        <w:rPr>
          <w:rFonts w:cs="VIC"/>
          <w:color w:val="221E1F"/>
          <w:lang w:eastAsia="en-AU"/>
        </w:rPr>
        <w:t xml:space="preserve">your </w:t>
      </w:r>
      <w:r w:rsidR="00D02481">
        <w:rPr>
          <w:rFonts w:cs="VIC"/>
          <w:color w:val="221E1F"/>
          <w:lang w:eastAsia="en-AU"/>
        </w:rPr>
        <w:t>workplace email and</w:t>
      </w:r>
      <w:r w:rsidR="00C24AED">
        <w:rPr>
          <w:rFonts w:cs="VIC"/>
          <w:color w:val="221E1F"/>
          <w:lang w:eastAsia="en-AU"/>
        </w:rPr>
        <w:t xml:space="preserve"> will be able to </w:t>
      </w:r>
      <w:r w:rsidR="00116ECB" w:rsidRPr="1E09A5D0">
        <w:rPr>
          <w:rFonts w:cs="VIC"/>
          <w:color w:val="221E1F"/>
          <w:lang w:eastAsia="en-AU"/>
        </w:rPr>
        <w:t xml:space="preserve">access the survey from a </w:t>
      </w:r>
      <w:r w:rsidR="00116ECB">
        <w:rPr>
          <w:rFonts w:cs="VIC"/>
          <w:color w:val="221E1F"/>
          <w:lang w:eastAsia="en-AU"/>
        </w:rPr>
        <w:t xml:space="preserve">desktop or </w:t>
      </w:r>
      <w:r w:rsidR="00116ECB" w:rsidRPr="1E09A5D0">
        <w:rPr>
          <w:rFonts w:cs="VIC"/>
          <w:color w:val="221E1F"/>
          <w:lang w:eastAsia="en-AU"/>
        </w:rPr>
        <w:t>mobile device</w:t>
      </w:r>
      <w:r w:rsidR="00116ECB">
        <w:rPr>
          <w:rFonts w:cs="VIC"/>
          <w:color w:val="221E1F"/>
          <w:lang w:eastAsia="en-AU"/>
        </w:rPr>
        <w:t>.</w:t>
      </w:r>
    </w:p>
    <w:p w14:paraId="0B41CF7F" w14:textId="5AA41D77" w:rsidR="00116ECB" w:rsidRDefault="00C70D90" w:rsidP="00116ECB">
      <w:pPr>
        <w:pStyle w:val="TableChartBody"/>
        <w:spacing w:after="160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 xml:space="preserve">The </w:t>
      </w:r>
      <w:r w:rsidRPr="672489EB">
        <w:rPr>
          <w:rFonts w:cs="VIC"/>
          <w:color w:val="221E1F"/>
          <w:lang w:eastAsia="en-AU"/>
        </w:rPr>
        <w:t>s</w:t>
      </w:r>
      <w:r>
        <w:rPr>
          <w:rFonts w:cs="VIC"/>
          <w:color w:val="221E1F"/>
          <w:lang w:eastAsia="en-AU"/>
        </w:rPr>
        <w:t>urvey will take around 1</w:t>
      </w:r>
      <w:r w:rsidRPr="00425260">
        <w:rPr>
          <w:rFonts w:cs="VIC"/>
          <w:color w:val="000000"/>
          <w:lang w:eastAsia="en-AU"/>
        </w:rPr>
        <w:t>5 minutes to complete.</w:t>
      </w:r>
    </w:p>
    <w:p w14:paraId="00CE2FF9" w14:textId="77777777" w:rsidR="00115ECC" w:rsidRPr="00D36841" w:rsidRDefault="00115ECC" w:rsidP="00A039DB">
      <w:pPr>
        <w:pStyle w:val="Body"/>
      </w:pPr>
    </w:p>
    <w:p w14:paraId="6FBB1D39" w14:textId="6C319B5B" w:rsidR="00A039DB" w:rsidRPr="00D36841" w:rsidRDefault="00A039DB" w:rsidP="00A039DB">
      <w:pPr>
        <w:pStyle w:val="Heading2"/>
        <w:rPr>
          <w:color w:val="auto"/>
        </w:rPr>
      </w:pPr>
      <w:r w:rsidRPr="002910D8">
        <w:rPr>
          <w:color w:val="auto"/>
        </w:rPr>
        <w:t>W</w:t>
      </w:r>
      <w:r w:rsidR="003E2A2E" w:rsidRPr="002910D8">
        <w:rPr>
          <w:color w:val="auto"/>
        </w:rPr>
        <w:t xml:space="preserve">hat questions will I be asked in the </w:t>
      </w:r>
      <w:r w:rsidR="003530F1" w:rsidRPr="002910D8">
        <w:rPr>
          <w:color w:val="auto"/>
        </w:rPr>
        <w:t xml:space="preserve">survey? </w:t>
      </w:r>
    </w:p>
    <w:p w14:paraId="6B81C42E" w14:textId="47799421" w:rsidR="009B0BD4" w:rsidRPr="00E55890" w:rsidRDefault="0383109D" w:rsidP="009B0BD4">
      <w:pPr>
        <w:pStyle w:val="Body"/>
      </w:pPr>
      <w:r>
        <w:t xml:space="preserve">The </w:t>
      </w:r>
      <w:r w:rsidR="00FC4818">
        <w:t>survey</w:t>
      </w:r>
      <w:r w:rsidR="009B0BD4">
        <w:t xml:space="preserve"> is relevant to all employees regardless of what your role is. </w:t>
      </w:r>
    </w:p>
    <w:p w14:paraId="6C4FFA31" w14:textId="4D7EF94D" w:rsidR="009B0BD4" w:rsidRPr="00C409BC" w:rsidRDefault="009B0BD4" w:rsidP="009B0BD4">
      <w:pPr>
        <w:pStyle w:val="Body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 xml:space="preserve">The Commission for Gender Equality in the Public Sector has developed questions to support </w:t>
      </w:r>
      <w:r w:rsidR="00116F58">
        <w:rPr>
          <w:rFonts w:cs="VIC"/>
          <w:color w:val="221E1F"/>
          <w:lang w:eastAsia="en-AU"/>
        </w:rPr>
        <w:t xml:space="preserve">organisations </w:t>
      </w:r>
      <w:r w:rsidR="00286DE6">
        <w:rPr>
          <w:rFonts w:cs="VIC"/>
          <w:color w:val="221E1F"/>
          <w:lang w:eastAsia="en-AU"/>
        </w:rPr>
        <w:t xml:space="preserve">to </w:t>
      </w:r>
      <w:r>
        <w:rPr>
          <w:rFonts w:cs="VIC"/>
          <w:color w:val="221E1F"/>
          <w:lang w:eastAsia="en-AU"/>
        </w:rPr>
        <w:t>report</w:t>
      </w:r>
      <w:r w:rsidR="00286DE6">
        <w:rPr>
          <w:rFonts w:cs="VIC"/>
          <w:color w:val="221E1F"/>
          <w:lang w:eastAsia="en-AU"/>
        </w:rPr>
        <w:t xml:space="preserve"> on</w:t>
      </w:r>
      <w:r w:rsidR="003026E4">
        <w:rPr>
          <w:rFonts w:cs="VIC"/>
          <w:color w:val="221E1F"/>
          <w:lang w:eastAsia="en-AU"/>
        </w:rPr>
        <w:t>,</w:t>
      </w:r>
      <w:r w:rsidR="00286DE6">
        <w:rPr>
          <w:rFonts w:cs="VIC"/>
          <w:color w:val="221E1F"/>
          <w:lang w:eastAsia="en-AU"/>
        </w:rPr>
        <w:t xml:space="preserve"> and drive progress towards</w:t>
      </w:r>
      <w:r w:rsidR="003026E4">
        <w:rPr>
          <w:rFonts w:cs="VIC"/>
          <w:color w:val="221E1F"/>
          <w:lang w:eastAsia="en-AU"/>
        </w:rPr>
        <w:t>,</w:t>
      </w:r>
      <w:r w:rsidR="00286DE6">
        <w:rPr>
          <w:rFonts w:cs="VIC"/>
          <w:color w:val="221E1F"/>
          <w:lang w:eastAsia="en-AU"/>
        </w:rPr>
        <w:t xml:space="preserve"> gender equality</w:t>
      </w:r>
      <w:r w:rsidR="00EF1A87">
        <w:rPr>
          <w:rFonts w:cs="VIC"/>
          <w:color w:val="221E1F"/>
          <w:lang w:eastAsia="en-AU"/>
        </w:rPr>
        <w:t xml:space="preserve"> in their workplace</w:t>
      </w:r>
      <w:r>
        <w:rPr>
          <w:rFonts w:cs="VIC"/>
          <w:color w:val="221E1F"/>
          <w:lang w:eastAsia="en-AU"/>
        </w:rPr>
        <w:t xml:space="preserve">. </w:t>
      </w:r>
    </w:p>
    <w:p w14:paraId="533E0FC7" w14:textId="465B7618" w:rsidR="009B0BD4" w:rsidRPr="000A3CC9" w:rsidRDefault="00E40793" w:rsidP="009B0BD4">
      <w:pPr>
        <w:pStyle w:val="Body"/>
      </w:pPr>
      <w:r>
        <w:t>This i</w:t>
      </w:r>
      <w:r w:rsidR="00F81C78">
        <w:t>nclud</w:t>
      </w:r>
      <w:r>
        <w:t>es</w:t>
      </w:r>
      <w:r w:rsidR="00F81C78">
        <w:t xml:space="preserve"> questions about </w:t>
      </w:r>
      <w:r w:rsidR="00C0764B">
        <w:t xml:space="preserve">your </w:t>
      </w:r>
      <w:r w:rsidR="009B0BD4">
        <w:t xml:space="preserve">workplace experience of: </w:t>
      </w:r>
    </w:p>
    <w:p w14:paraId="2E235ECD" w14:textId="2668F234" w:rsidR="009B0BD4" w:rsidRPr="00A8473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c</w:t>
      </w:r>
      <w:r w:rsidR="009B0BD4">
        <w:t>areer development</w:t>
      </w:r>
    </w:p>
    <w:p w14:paraId="1DF8988B" w14:textId="2F842D7A" w:rsidR="009B0BD4" w:rsidRPr="00A8473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d</w:t>
      </w:r>
      <w:r w:rsidR="009B0BD4">
        <w:t>iversity and inclusion</w:t>
      </w:r>
    </w:p>
    <w:p w14:paraId="6500DD91" w14:textId="09B1199E" w:rsidR="009B0BD4" w:rsidRPr="00C101E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f</w:t>
      </w:r>
      <w:r w:rsidR="009B0BD4">
        <w:t>lexible working</w:t>
      </w:r>
    </w:p>
    <w:p w14:paraId="6D40F20B" w14:textId="5E15FBD7" w:rsidR="009B0BD4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rPr>
          <w:rFonts w:cs="VIC"/>
          <w:color w:val="000000"/>
        </w:rPr>
        <w:t>e</w:t>
      </w:r>
      <w:r w:rsidR="009B0BD4">
        <w:rPr>
          <w:rFonts w:cs="VIC"/>
          <w:color w:val="000000"/>
        </w:rPr>
        <w:t>qual opportunity employment</w:t>
      </w:r>
    </w:p>
    <w:p w14:paraId="211C1360" w14:textId="0DFCE3AB" w:rsidR="00E54585" w:rsidRDefault="00F8176F" w:rsidP="00F8176F">
      <w:pPr>
        <w:pStyle w:val="Bullet1"/>
        <w:rPr>
          <w:color w:val="000000"/>
          <w:lang w:eastAsia="en-AU"/>
        </w:rPr>
      </w:pPr>
      <w:r w:rsidRPr="735F2FC8">
        <w:rPr>
          <w:color w:val="000000" w:themeColor="text1"/>
          <w:lang w:eastAsia="en-AU"/>
        </w:rPr>
        <w:t>c</w:t>
      </w:r>
      <w:r w:rsidR="009B0BD4" w:rsidRPr="735F2FC8">
        <w:rPr>
          <w:color w:val="000000" w:themeColor="text1"/>
          <w:lang w:eastAsia="en-AU"/>
        </w:rPr>
        <w:t xml:space="preserve">ultural safety </w:t>
      </w:r>
    </w:p>
    <w:p w14:paraId="5092C3EF" w14:textId="77777777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 xml:space="preserve">Will participation in the survey be optional for individuals? </w:t>
      </w:r>
    </w:p>
    <w:p w14:paraId="297388EF" w14:textId="70B6246B" w:rsidR="00A039DB" w:rsidRPr="00D36841" w:rsidRDefault="00A039DB" w:rsidP="00A039DB">
      <w:pPr>
        <w:pStyle w:val="Body"/>
      </w:pPr>
      <w:r>
        <w:t>The survey is optional for individuals</w:t>
      </w:r>
      <w:r w:rsidR="003026E4">
        <w:t>.</w:t>
      </w:r>
      <w:r>
        <w:t xml:space="preserve"> </w:t>
      </w:r>
      <w:r w:rsidR="003026E4">
        <w:t>H</w:t>
      </w:r>
      <w:r>
        <w:t>owever</w:t>
      </w:r>
      <w:r w:rsidR="003026E4">
        <w:t>,</w:t>
      </w:r>
      <w:r>
        <w:t xml:space="preserve"> employees are encouraged to have their say to provide feedback on their workplace experience</w:t>
      </w:r>
      <w:r w:rsidR="002C434D">
        <w:t xml:space="preserve"> of gender equality. </w:t>
      </w:r>
    </w:p>
    <w:p w14:paraId="5058FBE2" w14:textId="77777777" w:rsidR="00A039DB" w:rsidRPr="00D36841" w:rsidRDefault="00A039DB" w:rsidP="00A039DB">
      <w:pPr>
        <w:pStyle w:val="Body"/>
      </w:pPr>
      <w:r w:rsidRPr="00D36841">
        <w:t xml:space="preserve">When more people take part in the survey, their views of their organisation strengthen the case for workplace cultural change. </w:t>
      </w:r>
    </w:p>
    <w:p w14:paraId="00C3FCC0" w14:textId="77777777" w:rsidR="00A039DB" w:rsidRPr="006C3AA8" w:rsidRDefault="00A039DB" w:rsidP="00A039DB">
      <w:pPr>
        <w:pStyle w:val="Heading2"/>
        <w:rPr>
          <w:color w:val="auto"/>
        </w:rPr>
      </w:pPr>
      <w:r w:rsidRPr="006C3AA8">
        <w:rPr>
          <w:color w:val="auto"/>
        </w:rPr>
        <w:t xml:space="preserve">Can I save and return later to the survey? </w:t>
      </w:r>
    </w:p>
    <w:p w14:paraId="79C3F796" w14:textId="74C4D167" w:rsidR="00A039DB" w:rsidRDefault="00A039DB" w:rsidP="00A039DB">
      <w:pPr>
        <w:pStyle w:val="Body"/>
      </w:pPr>
      <w:r w:rsidRPr="006C3AA8">
        <w:t>If you’re interrupted or need to take a break while doing your survey</w:t>
      </w:r>
      <w:r w:rsidR="00E8455A">
        <w:t>, y</w:t>
      </w:r>
      <w:r w:rsidRPr="006C3AA8">
        <w:t xml:space="preserve">ou can save and return later any time before the closing date by using the same </w:t>
      </w:r>
      <w:r w:rsidR="006F308E">
        <w:t>device and browser</w:t>
      </w:r>
      <w:r w:rsidRPr="006C3AA8">
        <w:t xml:space="preserve">. </w:t>
      </w:r>
    </w:p>
    <w:p w14:paraId="6DFE2B47" w14:textId="27C9DA36" w:rsidR="00A039DB" w:rsidRPr="006C3AA8" w:rsidRDefault="00353086" w:rsidP="00A039DB">
      <w:pPr>
        <w:pStyle w:val="Body"/>
      </w:pPr>
      <w:r>
        <w:t>To save your progress,</w:t>
      </w:r>
      <w:r w:rsidR="00A039DB" w:rsidRPr="006C3AA8">
        <w:t xml:space="preserve"> click on the ‘Save and return later’ button at the </w:t>
      </w:r>
      <w:r>
        <w:t>bottom</w:t>
      </w:r>
      <w:r w:rsidR="00A039DB" w:rsidRPr="006C3AA8">
        <w:t xml:space="preserve"> of </w:t>
      </w:r>
      <w:r w:rsidR="00AC6456">
        <w:t>the page</w:t>
      </w:r>
      <w:r w:rsidR="00F93C59">
        <w:t xml:space="preserve">. </w:t>
      </w:r>
      <w:r w:rsidR="00A039DB" w:rsidRPr="006C3AA8">
        <w:t xml:space="preserve"> </w:t>
      </w:r>
      <w:r w:rsidR="009D5D5C">
        <w:t>A</w:t>
      </w:r>
      <w:r w:rsidR="00F93C59">
        <w:t xml:space="preserve"> </w:t>
      </w:r>
      <w:r w:rsidR="000F1948">
        <w:t xml:space="preserve">unique </w:t>
      </w:r>
      <w:r w:rsidR="00FC3153">
        <w:t xml:space="preserve">survey </w:t>
      </w:r>
      <w:r w:rsidR="00F93C59">
        <w:t xml:space="preserve">link will be created that will </w:t>
      </w:r>
      <w:r w:rsidR="00A039DB" w:rsidRPr="006C3AA8">
        <w:t xml:space="preserve">return </w:t>
      </w:r>
      <w:r w:rsidR="00F93C59">
        <w:t>you</w:t>
      </w:r>
      <w:r w:rsidR="00A039DB" w:rsidRPr="006C3AA8">
        <w:t xml:space="preserve"> to the point in the survey where you finished before. </w:t>
      </w:r>
    </w:p>
    <w:p w14:paraId="4ACF3CDA" w14:textId="753B7CDF" w:rsidR="00A039DB" w:rsidRDefault="00A039DB" w:rsidP="00A039DB">
      <w:pPr>
        <w:pStyle w:val="Body"/>
      </w:pPr>
      <w:r w:rsidRPr="006C3AA8">
        <w:t xml:space="preserve">You can either copy and save your unique survey link or submit your email address to receive your link via email. </w:t>
      </w:r>
    </w:p>
    <w:p w14:paraId="06326C94" w14:textId="0ECCA223" w:rsidR="000705BD" w:rsidRPr="006C3AA8" w:rsidRDefault="000705BD" w:rsidP="00A039DB">
      <w:pPr>
        <w:pStyle w:val="Body"/>
      </w:pPr>
      <w:r>
        <w:t xml:space="preserve">If you chose to </w:t>
      </w:r>
      <w:r w:rsidR="003E0E6B">
        <w:t xml:space="preserve">submit your email address, </w:t>
      </w:r>
      <w:r w:rsidR="00B35C43">
        <w:t>the Victorian Public Sector Commission will</w:t>
      </w:r>
      <w:r w:rsidR="003E0E6B">
        <w:t xml:space="preserve">: </w:t>
      </w:r>
    </w:p>
    <w:p w14:paraId="269AC4EA" w14:textId="7840042F" w:rsidR="004B46F5" w:rsidRDefault="00C82110" w:rsidP="0008153A">
      <w:pPr>
        <w:pStyle w:val="Body"/>
        <w:numPr>
          <w:ilvl w:val="0"/>
          <w:numId w:val="7"/>
        </w:numPr>
        <w:spacing w:after="0"/>
        <w:ind w:left="714" w:hanging="357"/>
      </w:pPr>
      <w:r>
        <w:t>never share your email with anyone</w:t>
      </w:r>
    </w:p>
    <w:p w14:paraId="4AED698C" w14:textId="5AF9A969" w:rsidR="00BE7C41" w:rsidRDefault="00BE7C41" w:rsidP="0008153A">
      <w:pPr>
        <w:pStyle w:val="Body"/>
        <w:numPr>
          <w:ilvl w:val="0"/>
          <w:numId w:val="7"/>
        </w:numPr>
        <w:spacing w:after="0"/>
        <w:ind w:left="714" w:hanging="357"/>
      </w:pPr>
      <w:r>
        <w:t>not use your email in any reporting</w:t>
      </w:r>
    </w:p>
    <w:p w14:paraId="36E51044" w14:textId="70E14B55" w:rsidR="00BE7C41" w:rsidRDefault="001C6818" w:rsidP="00BE7C41">
      <w:pPr>
        <w:pStyle w:val="Body"/>
        <w:numPr>
          <w:ilvl w:val="0"/>
          <w:numId w:val="7"/>
        </w:numPr>
      </w:pPr>
      <w:r>
        <w:lastRenderedPageBreak/>
        <w:t>des</w:t>
      </w:r>
      <w:r w:rsidR="008365E6">
        <w:t>troy your email after the survey period is over</w:t>
      </w:r>
      <w:r w:rsidR="00EF3719">
        <w:t>.</w:t>
      </w:r>
    </w:p>
    <w:p w14:paraId="3BBC5EED" w14:textId="77777777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>How will my privacy be protected?</w:t>
      </w:r>
    </w:p>
    <w:p w14:paraId="44927BD8" w14:textId="70E136E9" w:rsidR="00A039DB" w:rsidRPr="00D36841" w:rsidRDefault="00A039DB" w:rsidP="00A039DB">
      <w:pPr>
        <w:pStyle w:val="Body"/>
      </w:pPr>
      <w:bookmarkStart w:id="4" w:name="_Hlk70085829"/>
      <w:r w:rsidRPr="00D36841">
        <w:t xml:space="preserve">The </w:t>
      </w:r>
      <w:r w:rsidR="001174C9">
        <w:t>Victorian Public Sector C</w:t>
      </w:r>
      <w:r w:rsidRPr="00D36841">
        <w:t>ommission uses strict rules to protect your privacy and anonymity at every stage of the survey.</w:t>
      </w:r>
    </w:p>
    <w:p w14:paraId="42A5EDD4" w14:textId="77777777" w:rsidR="00A039DB" w:rsidRPr="00D36841" w:rsidRDefault="00A039DB" w:rsidP="00A039DB">
      <w:pPr>
        <w:pStyle w:val="Body"/>
      </w:pPr>
      <w:r w:rsidRPr="00D36841">
        <w:t>You have the option to respond to demographic questions, such as age or gender, with ‘prefer not to say’.</w:t>
      </w:r>
    </w:p>
    <w:p w14:paraId="3EB5E226" w14:textId="1D60DDDE" w:rsidR="003804A0" w:rsidRPr="003804A0" w:rsidRDefault="003804A0" w:rsidP="003804A0">
      <w:pPr>
        <w:pStyle w:val="Body"/>
      </w:pPr>
      <w:r w:rsidRPr="003804A0">
        <w:t xml:space="preserve">To protect you, </w:t>
      </w:r>
      <w:r w:rsidR="002903FB">
        <w:t>t</w:t>
      </w:r>
      <w:r w:rsidR="002903FB" w:rsidRPr="00D36841">
        <w:t xml:space="preserve">he </w:t>
      </w:r>
      <w:r w:rsidR="002903FB">
        <w:t>Victorian Public Sector C</w:t>
      </w:r>
      <w:r w:rsidR="002903FB" w:rsidRPr="00D36841">
        <w:t>ommission</w:t>
      </w:r>
      <w:r w:rsidRPr="003804A0">
        <w:t xml:space="preserve">: </w:t>
      </w:r>
    </w:p>
    <w:p w14:paraId="6D35B5EA" w14:textId="77777777" w:rsidR="00614AFD" w:rsidRDefault="00614AFD" w:rsidP="00614AFD">
      <w:pPr>
        <w:pStyle w:val="Body"/>
        <w:numPr>
          <w:ilvl w:val="0"/>
          <w:numId w:val="2"/>
        </w:numPr>
      </w:pPr>
      <w:r w:rsidRPr="00EE0868">
        <w:t>uses an anonymous survey link and everyone in your organisation receives the same survey link</w:t>
      </w:r>
    </w:p>
    <w:p w14:paraId="289EDF78" w14:textId="79FA2F02" w:rsidR="000E2498" w:rsidRPr="00EE0868" w:rsidRDefault="002D2AC3" w:rsidP="00614AFD">
      <w:pPr>
        <w:pStyle w:val="Body"/>
        <w:numPr>
          <w:ilvl w:val="0"/>
          <w:numId w:val="2"/>
        </w:numPr>
      </w:pPr>
      <w:r>
        <w:t>de-identify all data that employers get</w:t>
      </w:r>
    </w:p>
    <w:p w14:paraId="4090BD9B" w14:textId="756CCEE2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de-identif</w:t>
      </w:r>
      <w:r w:rsidR="0077044C">
        <w:t>y</w:t>
      </w:r>
      <w:r w:rsidRPr="00EE0868">
        <w:t xml:space="preserve"> all </w:t>
      </w:r>
      <w:r w:rsidR="0077044C">
        <w:t xml:space="preserve">individual </w:t>
      </w:r>
      <w:r w:rsidRPr="00EE0868">
        <w:t xml:space="preserve">survey responses. This means our organisation can’t identify individuals when the data is reported  </w:t>
      </w:r>
    </w:p>
    <w:p w14:paraId="0BC6B6DB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won’t collect identifying information such as name, date of birth or employee ID</w:t>
      </w:r>
      <w:r w:rsidRPr="00EE0868" w:rsidDel="00B3707E">
        <w:t xml:space="preserve"> </w:t>
      </w:r>
    </w:p>
    <w:p w14:paraId="6161B757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separate open-text responses from other data. Our organisation won’t know where the comments came from or who made them</w:t>
      </w:r>
    </w:p>
    <w:p w14:paraId="7CC35EE4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won't release team or demographic group results when there are fewer than 10 responses (for example, a demographic group could be all women aged 40-49).</w:t>
      </w:r>
    </w:p>
    <w:p w14:paraId="6E1C4C4F" w14:textId="7D8B7514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 xml:space="preserve">won’t release demographic </w:t>
      </w:r>
      <w:r w:rsidR="000C39BB">
        <w:t>results</w:t>
      </w:r>
      <w:r w:rsidR="00280463">
        <w:t xml:space="preserve">, if </w:t>
      </w:r>
      <w:r w:rsidRPr="00EE0868">
        <w:t xml:space="preserve">fewer than 30 </w:t>
      </w:r>
      <w:r w:rsidR="00280463">
        <w:t xml:space="preserve">people in </w:t>
      </w:r>
      <w:r w:rsidR="002F7DBF">
        <w:t>y</w:t>
      </w:r>
      <w:r w:rsidR="00280463">
        <w:t xml:space="preserve">our organisation </w:t>
      </w:r>
      <w:r w:rsidR="00950111">
        <w:t>do the survey</w:t>
      </w:r>
      <w:r w:rsidRPr="00EE0868">
        <w:t xml:space="preserve"> </w:t>
      </w:r>
    </w:p>
    <w:p w14:paraId="6CD18B7B" w14:textId="77777777" w:rsidR="00A039DB" w:rsidRPr="00D36841" w:rsidRDefault="00A039DB" w:rsidP="00A039DB">
      <w:pPr>
        <w:pStyle w:val="Body"/>
        <w:keepNext w:val="0"/>
        <w:keepLines w:val="0"/>
        <w:ind w:left="360"/>
      </w:pPr>
      <w:r w:rsidRPr="00D36841">
        <w:t>All information is handled in line with Victorian and Commonwealth law.</w:t>
      </w:r>
    </w:p>
    <w:bookmarkEnd w:id="4"/>
    <w:p w14:paraId="765B5ED0" w14:textId="77777777" w:rsidR="00136E20" w:rsidRDefault="00A039DB" w:rsidP="00304D37">
      <w:pPr>
        <w:pStyle w:val="Body"/>
        <w:keepNext w:val="0"/>
        <w:keepLines w:val="0"/>
        <w:ind w:left="360"/>
      </w:pPr>
      <w:r w:rsidRPr="00D36841">
        <w:t xml:space="preserve">Read the </w:t>
      </w:r>
      <w:hyperlink r:id="rId14" w:history="1">
        <w:r w:rsidRPr="00D36841">
          <w:rPr>
            <w:rStyle w:val="Hyperlink"/>
            <w:color w:val="auto"/>
          </w:rPr>
          <w:t>People matter survey data collection statement</w:t>
        </w:r>
      </w:hyperlink>
      <w:r w:rsidRPr="00D36841">
        <w:t xml:space="preserve"> to find out more. </w:t>
      </w:r>
    </w:p>
    <w:p w14:paraId="74B1E1A5" w14:textId="5EFC8AEB" w:rsidR="00A039DB" w:rsidRPr="00304D37" w:rsidRDefault="00A039DB" w:rsidP="00136E20">
      <w:pPr>
        <w:pStyle w:val="Heading2"/>
      </w:pPr>
      <w:r w:rsidRPr="00304D37">
        <w:lastRenderedPageBreak/>
        <w:t xml:space="preserve">Will survey results be publicly available in </w:t>
      </w:r>
      <w:r w:rsidR="007F06F7">
        <w:t>2025</w:t>
      </w:r>
      <w:r w:rsidRPr="00304D37">
        <w:t>?</w:t>
      </w:r>
    </w:p>
    <w:p w14:paraId="672A799D" w14:textId="51B6199B" w:rsidR="00A039DB" w:rsidRPr="00D36841" w:rsidRDefault="00A039DB" w:rsidP="00A039DB">
      <w:pPr>
        <w:pStyle w:val="Body"/>
      </w:pPr>
      <w:r w:rsidRPr="00D36841">
        <w:t xml:space="preserve">Results from the survey will be </w:t>
      </w:r>
      <w:r w:rsidR="00235867">
        <w:t xml:space="preserve">given to </w:t>
      </w:r>
      <w:r w:rsidR="00FA0CA1">
        <w:t xml:space="preserve">organisations </w:t>
      </w:r>
      <w:r w:rsidR="002C1BFC">
        <w:t>within a reasonable time after the survey closes.</w:t>
      </w:r>
    </w:p>
    <w:p w14:paraId="61DF5B9F" w14:textId="151F2913" w:rsidR="00716C13" w:rsidRDefault="00C80286" w:rsidP="00A039DB">
      <w:pPr>
        <w:pStyle w:val="Body"/>
      </w:pPr>
      <w:r>
        <w:t>Organisations</w:t>
      </w:r>
      <w:r w:rsidR="002C1BFC">
        <w:t xml:space="preserve"> </w:t>
      </w:r>
      <w:r w:rsidR="00E06E57">
        <w:t>can</w:t>
      </w:r>
      <w:r w:rsidR="002C1BFC">
        <w:t xml:space="preserve"> publish </w:t>
      </w:r>
      <w:r w:rsidR="00716C13">
        <w:t>aggregated</w:t>
      </w:r>
      <w:r w:rsidR="006D765A">
        <w:t>, de-identified</w:t>
      </w:r>
      <w:r w:rsidR="00716C13">
        <w:t xml:space="preserve"> survey results as part of their </w:t>
      </w:r>
      <w:r w:rsidR="00E06E57">
        <w:t>Progress report</w:t>
      </w:r>
      <w:r w:rsidR="006D765A">
        <w:t xml:space="preserve"> </w:t>
      </w:r>
      <w:r w:rsidR="00E06E57">
        <w:t>by early 202</w:t>
      </w:r>
      <w:r w:rsidR="005620E6">
        <w:t>6</w:t>
      </w:r>
      <w:r w:rsidR="006D765A">
        <w:t>.</w:t>
      </w:r>
    </w:p>
    <w:p w14:paraId="638873D8" w14:textId="4C8A8616" w:rsidR="00A039DB" w:rsidRPr="00D36841" w:rsidRDefault="00A039DB" w:rsidP="00A039DB">
      <w:pPr>
        <w:pStyle w:val="Body"/>
      </w:pPr>
      <w:r w:rsidRPr="00D36841">
        <w:t xml:space="preserve">The Commission </w:t>
      </w:r>
      <w:r w:rsidR="00FA0CA1">
        <w:t>for Gender Equality in th</w:t>
      </w:r>
      <w:r w:rsidR="00CD4AC0">
        <w:t xml:space="preserve">e Public Sector </w:t>
      </w:r>
      <w:r w:rsidR="00716C13">
        <w:t xml:space="preserve">also </w:t>
      </w:r>
      <w:r w:rsidRPr="00D36841">
        <w:t xml:space="preserve">intends to publicly release </w:t>
      </w:r>
      <w:r w:rsidR="00D71205">
        <w:t>selected</w:t>
      </w:r>
      <w:r w:rsidR="00D71205" w:rsidRPr="00D36841">
        <w:t xml:space="preserve"> </w:t>
      </w:r>
      <w:r w:rsidRPr="00D36841">
        <w:t xml:space="preserve">organisation-level results on its </w:t>
      </w:r>
      <w:r w:rsidR="00D71205">
        <w:t>Insights Portal</w:t>
      </w:r>
      <w:r w:rsidR="00D71205" w:rsidRPr="00D36841">
        <w:t xml:space="preserve"> </w:t>
      </w:r>
      <w:r w:rsidR="00D71205">
        <w:t>in</w:t>
      </w:r>
      <w:r w:rsidR="00E06E57">
        <w:t xml:space="preserve"> 202</w:t>
      </w:r>
      <w:r w:rsidR="005620E6">
        <w:t>6</w:t>
      </w:r>
      <w:r w:rsidRPr="00D36841">
        <w:t xml:space="preserve">.  </w:t>
      </w:r>
    </w:p>
    <w:p w14:paraId="04D11052" w14:textId="6A17826A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>What results do</w:t>
      </w:r>
      <w:r w:rsidR="00094358">
        <w:rPr>
          <w:color w:val="auto"/>
        </w:rPr>
        <w:t>es</w:t>
      </w:r>
      <w:r w:rsidRPr="00D36841">
        <w:rPr>
          <w:color w:val="auto"/>
        </w:rPr>
        <w:t xml:space="preserve"> my organisation </w:t>
      </w:r>
      <w:r w:rsidR="0CF40B6B" w:rsidRPr="4C513A5F">
        <w:rPr>
          <w:color w:val="auto"/>
        </w:rPr>
        <w:t>get</w:t>
      </w:r>
      <w:r w:rsidRPr="00D36841">
        <w:rPr>
          <w:color w:val="auto"/>
        </w:rPr>
        <w:t>?</w:t>
      </w:r>
    </w:p>
    <w:p w14:paraId="636BCE03" w14:textId="77777777" w:rsidR="00A039DB" w:rsidRPr="00D36841" w:rsidRDefault="00A039DB" w:rsidP="00A039DB">
      <w:pPr>
        <w:pStyle w:val="Body"/>
      </w:pPr>
      <w:r w:rsidRPr="00D36841">
        <w:t xml:space="preserve">Organisations receive the following standard reports: </w:t>
      </w:r>
    </w:p>
    <w:tbl>
      <w:tblPr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D36841" w:rsidRPr="00D36841" w14:paraId="7FAC7FF4" w14:textId="77777777" w:rsidTr="00AA3E83">
        <w:trPr>
          <w:trHeight w:val="331"/>
          <w:tblHeader/>
        </w:trPr>
        <w:tc>
          <w:tcPr>
            <w:tcW w:w="2694" w:type="dxa"/>
            <w:shd w:val="clear" w:color="auto" w:fill="00573F" w:themeFill="text2"/>
          </w:tcPr>
          <w:p w14:paraId="39CB3A15" w14:textId="77777777" w:rsidR="00A039DB" w:rsidRPr="00D36841" w:rsidRDefault="00A039DB" w:rsidP="00AA3E83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Report </w:t>
            </w:r>
          </w:p>
        </w:tc>
        <w:tc>
          <w:tcPr>
            <w:tcW w:w="6662" w:type="dxa"/>
            <w:shd w:val="clear" w:color="auto" w:fill="00573F" w:themeFill="text2"/>
          </w:tcPr>
          <w:p w14:paraId="44800E2C" w14:textId="77777777" w:rsidR="00A039DB" w:rsidRPr="00D36841" w:rsidRDefault="00A039DB" w:rsidP="00AA3E83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>Description</w:t>
            </w:r>
          </w:p>
        </w:tc>
      </w:tr>
      <w:tr w:rsidR="0055304C" w:rsidRPr="00D36841" w14:paraId="29032B1B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17B5A8E8" w14:textId="2210BF35" w:rsidR="0055304C" w:rsidRPr="00D36841" w:rsidRDefault="0055304C" w:rsidP="0055304C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Organisation Results </w:t>
            </w:r>
            <w:r>
              <w:rPr>
                <w:rFonts w:ascii="VIC" w:hAnsi="VIC"/>
              </w:rPr>
              <w:t>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1B47B54E" w14:textId="2C9A4BF2" w:rsidR="00D6650C" w:rsidRPr="00D36841" w:rsidRDefault="0055304C" w:rsidP="004A6F64">
            <w:pPr>
              <w:pStyle w:val="TableChartBody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Detailed and summary results </w:t>
            </w:r>
            <w:r w:rsidR="00915FDA">
              <w:rPr>
                <w:rFonts w:ascii="VIC" w:hAnsi="VIC"/>
              </w:rPr>
              <w:t xml:space="preserve">for your </w:t>
            </w:r>
            <w:proofErr w:type="gramStart"/>
            <w:r w:rsidR="00915FDA">
              <w:rPr>
                <w:rFonts w:ascii="VIC" w:hAnsi="VIC"/>
              </w:rPr>
              <w:t xml:space="preserve">organisation as a whole, </w:t>
            </w:r>
            <w:r w:rsidR="001D182D">
              <w:rPr>
                <w:rFonts w:ascii="VIC" w:hAnsi="VIC"/>
              </w:rPr>
              <w:t>includes</w:t>
            </w:r>
            <w:proofErr w:type="gramEnd"/>
            <w:r w:rsidR="001D182D">
              <w:rPr>
                <w:rFonts w:ascii="VIC" w:hAnsi="VIC"/>
              </w:rPr>
              <w:t xml:space="preserve"> </w:t>
            </w:r>
            <w:r w:rsidR="00041661">
              <w:rPr>
                <w:rFonts w:ascii="VIC" w:hAnsi="VIC"/>
              </w:rPr>
              <w:t xml:space="preserve">demographic </w:t>
            </w:r>
            <w:r w:rsidR="001D182D">
              <w:rPr>
                <w:rFonts w:ascii="VIC" w:hAnsi="VIC"/>
              </w:rPr>
              <w:t>profile and response rates</w:t>
            </w:r>
            <w:r w:rsidR="00842D8C">
              <w:rPr>
                <w:rFonts w:ascii="VIC" w:hAnsi="VIC"/>
              </w:rPr>
              <w:t xml:space="preserve"> </w:t>
            </w:r>
            <w:r w:rsidR="007C0B4D">
              <w:rPr>
                <w:rFonts w:ascii="VIC" w:hAnsi="VIC"/>
              </w:rPr>
              <w:t>of survey participants</w:t>
            </w:r>
            <w:r w:rsidR="004A6F64">
              <w:rPr>
                <w:rFonts w:ascii="VIC" w:hAnsi="VIC"/>
              </w:rPr>
              <w:t>.</w:t>
            </w:r>
            <w:r w:rsidR="007C0B4D">
              <w:rPr>
                <w:rFonts w:ascii="VIC" w:hAnsi="VIC"/>
              </w:rPr>
              <w:t xml:space="preserve"> </w:t>
            </w:r>
          </w:p>
        </w:tc>
      </w:tr>
      <w:tr w:rsidR="007B3161" w:rsidRPr="00D36841" w14:paraId="1C098334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21B42815" w14:textId="121DC37C" w:rsidR="007B3161" w:rsidRPr="00D36841" w:rsidRDefault="00673CEB" w:rsidP="00AA3E83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Gender intersectionality 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3CAD757C" w14:textId="3841B83F" w:rsidR="003115D4" w:rsidRDefault="004918B7" w:rsidP="00AA3E83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Detailed </w:t>
            </w:r>
            <w:r w:rsidR="00D53C9D">
              <w:rPr>
                <w:rFonts w:ascii="VIC" w:hAnsi="VIC"/>
              </w:rPr>
              <w:t xml:space="preserve">and summary results which can be filtered by gender and one other demographic </w:t>
            </w:r>
            <w:r w:rsidR="00971B09">
              <w:rPr>
                <w:rFonts w:ascii="VIC" w:hAnsi="VIC"/>
              </w:rPr>
              <w:t>variable</w:t>
            </w:r>
            <w:r w:rsidR="006F58F4">
              <w:rPr>
                <w:rFonts w:ascii="VIC" w:hAnsi="VIC"/>
              </w:rPr>
              <w:t xml:space="preserve"> such as age or </w:t>
            </w:r>
            <w:r w:rsidR="00AB1506">
              <w:rPr>
                <w:rFonts w:ascii="VIC" w:hAnsi="VIC"/>
              </w:rPr>
              <w:t xml:space="preserve">cultural identity. </w:t>
            </w:r>
          </w:p>
          <w:p w14:paraId="17726E98" w14:textId="08519428" w:rsidR="007B3161" w:rsidRPr="00D36841" w:rsidRDefault="003115D4" w:rsidP="00AA3E83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>(Excel)</w:t>
            </w:r>
          </w:p>
        </w:tc>
      </w:tr>
      <w:tr w:rsidR="00D36841" w:rsidRPr="00D36841" w14:paraId="1F46A80B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2346152A" w14:textId="55E84569" w:rsidR="00A039DB" w:rsidRPr="00D36841" w:rsidRDefault="008A09E0" w:rsidP="00AA3E83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Demographic matrix </w:t>
            </w:r>
            <w:r w:rsidR="00A039DB" w:rsidRPr="00D36841">
              <w:rPr>
                <w:rFonts w:ascii="VIC" w:hAnsi="VIC"/>
              </w:rPr>
              <w:t>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1C43EE6C" w14:textId="7AE548C2" w:rsidR="003115D4" w:rsidRDefault="00E764D5" w:rsidP="00AA3E83">
            <w:pPr>
              <w:pStyle w:val="TableChartBody"/>
            </w:pPr>
            <w:r>
              <w:t xml:space="preserve">Detailed and summary results which can be filtered by </w:t>
            </w:r>
            <w:r w:rsidR="0041368E">
              <w:t>a single demographic g</w:t>
            </w:r>
            <w:r w:rsidR="00C745CA">
              <w:t xml:space="preserve">roup, such as age 25 to 34. </w:t>
            </w:r>
          </w:p>
          <w:p w14:paraId="6000F1BC" w14:textId="2BD3ECF7" w:rsidR="0041368E" w:rsidRPr="00FE4FB5" w:rsidRDefault="003115D4" w:rsidP="00FE4FB5">
            <w:pPr>
              <w:pStyle w:val="TableChartBody"/>
            </w:pPr>
            <w:r>
              <w:t>(Excel)</w:t>
            </w:r>
          </w:p>
        </w:tc>
      </w:tr>
    </w:tbl>
    <w:p w14:paraId="71FCCB4D" w14:textId="77777777" w:rsidR="00A039DB" w:rsidRPr="00D36841" w:rsidRDefault="00A039DB" w:rsidP="00A039DB">
      <w:pPr>
        <w:pStyle w:val="Body"/>
      </w:pPr>
    </w:p>
    <w:p w14:paraId="43CAF9C7" w14:textId="761968D7" w:rsidR="00173FC5" w:rsidRDefault="00173FC5" w:rsidP="00A039DB">
      <w:pPr>
        <w:pStyle w:val="Body"/>
      </w:pPr>
      <w:r>
        <w:t>Organisations also receive access to the following online interactive dashboards:</w:t>
      </w:r>
    </w:p>
    <w:tbl>
      <w:tblPr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F116E6" w:rsidRPr="00D36841" w14:paraId="26023CBC" w14:textId="77777777" w:rsidTr="00CA2A44">
        <w:trPr>
          <w:trHeight w:val="331"/>
          <w:tblHeader/>
        </w:trPr>
        <w:tc>
          <w:tcPr>
            <w:tcW w:w="2694" w:type="dxa"/>
            <w:shd w:val="clear" w:color="auto" w:fill="00573F" w:themeFill="text2"/>
          </w:tcPr>
          <w:p w14:paraId="160044CE" w14:textId="6537E542" w:rsidR="00F116E6" w:rsidRPr="00D36841" w:rsidRDefault="00F116E6" w:rsidP="00CA2A44">
            <w:pPr>
              <w:pStyle w:val="TableChartHeading"/>
              <w:rPr>
                <w:rFonts w:ascii="VIC" w:hAnsi="VIC"/>
              </w:rPr>
            </w:pPr>
            <w:r>
              <w:rPr>
                <w:rFonts w:ascii="VIC" w:hAnsi="VIC"/>
              </w:rPr>
              <w:t>Dashboard</w:t>
            </w:r>
            <w:r w:rsidRPr="00D36841">
              <w:rPr>
                <w:rFonts w:ascii="VIC" w:hAnsi="VIC"/>
              </w:rPr>
              <w:t xml:space="preserve"> </w:t>
            </w:r>
          </w:p>
        </w:tc>
        <w:tc>
          <w:tcPr>
            <w:tcW w:w="6662" w:type="dxa"/>
            <w:shd w:val="clear" w:color="auto" w:fill="00573F" w:themeFill="text2"/>
          </w:tcPr>
          <w:p w14:paraId="235C4650" w14:textId="77777777" w:rsidR="00F116E6" w:rsidRPr="00D36841" w:rsidRDefault="00F116E6" w:rsidP="00CA2A44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>Description</w:t>
            </w:r>
          </w:p>
        </w:tc>
      </w:tr>
      <w:tr w:rsidR="00F116E6" w:rsidRPr="00D36841" w14:paraId="28395C9C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77CBCD10" w14:textId="48484836" w:rsidR="00F116E6" w:rsidRPr="00D36841" w:rsidRDefault="001B7587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Results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3234A20B" w14:textId="64431C38" w:rsidR="00F116E6" w:rsidRPr="00D36841" w:rsidRDefault="007A2386" w:rsidP="00CA2A44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Detailed results for your </w:t>
            </w:r>
            <w:proofErr w:type="gramStart"/>
            <w:r>
              <w:rPr>
                <w:rFonts w:ascii="VIC" w:hAnsi="VIC"/>
              </w:rPr>
              <w:t>organisation as a whole</w:t>
            </w:r>
            <w:proofErr w:type="gramEnd"/>
            <w:r w:rsidR="00EF3719">
              <w:rPr>
                <w:rFonts w:ascii="VIC" w:hAnsi="VIC"/>
              </w:rPr>
              <w:t>.</w:t>
            </w:r>
          </w:p>
        </w:tc>
      </w:tr>
      <w:tr w:rsidR="00F116E6" w:rsidRPr="00D36841" w14:paraId="354AE110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3BA293A1" w14:textId="34E36BA1" w:rsidR="00F116E6" w:rsidRPr="00D36841" w:rsidRDefault="001B7587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Results with diversity filters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7AE4C447" w14:textId="11DC88CC" w:rsidR="00F116E6" w:rsidRPr="00FE4FB5" w:rsidRDefault="00AD108E" w:rsidP="00CA2A44">
            <w:pPr>
              <w:pStyle w:val="TableChartBody"/>
            </w:pPr>
            <w:r>
              <w:t xml:space="preserve">Detailed results for your </w:t>
            </w:r>
            <w:proofErr w:type="gramStart"/>
            <w:r>
              <w:t>organisation as a whole, which</w:t>
            </w:r>
            <w:proofErr w:type="gramEnd"/>
            <w:r>
              <w:t xml:space="preserve"> can be filtered by gender and other demographic variables such as age or cultural identity.</w:t>
            </w:r>
          </w:p>
        </w:tc>
      </w:tr>
      <w:tr w:rsidR="00F116E6" w:rsidRPr="00D36841" w14:paraId="63A1941D" w14:textId="77777777" w:rsidTr="0016306D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4" w:space="0" w:color="002319"/>
            </w:tcBorders>
            <w:shd w:val="clear" w:color="auto" w:fill="auto"/>
          </w:tcPr>
          <w:p w14:paraId="14A8F3AA" w14:textId="496502CD" w:rsidR="00F116E6" w:rsidRPr="00D36841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Diversity profile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4" w:space="0" w:color="002319"/>
              <w:right w:val="single" w:sz="4" w:space="0" w:color="auto"/>
            </w:tcBorders>
          </w:tcPr>
          <w:p w14:paraId="309873DC" w14:textId="7ABD860D" w:rsidR="00F116E6" w:rsidRPr="00D36841" w:rsidRDefault="009921DD" w:rsidP="00CA2A44">
            <w:pPr>
              <w:pStyle w:val="TableChartBody"/>
            </w:pPr>
            <w:r>
              <w:t>A detailed</w:t>
            </w:r>
            <w:r w:rsidR="0071368B">
              <w:t xml:space="preserve"> breakdown of demographic groups across your organisation, such as the percentage of employees in different age bands.</w:t>
            </w:r>
          </w:p>
        </w:tc>
      </w:tr>
      <w:tr w:rsidR="007A2386" w:rsidRPr="00D36841" w14:paraId="0B7D6430" w14:textId="77777777" w:rsidTr="0016306D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4" w:space="0" w:color="002319"/>
            </w:tcBorders>
            <w:shd w:val="clear" w:color="auto" w:fill="auto"/>
          </w:tcPr>
          <w:p w14:paraId="74DEDBDF" w14:textId="5F355B71" w:rsidR="007A2386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lastRenderedPageBreak/>
              <w:t>Diversity heatmaps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4" w:space="0" w:color="002319"/>
              <w:right w:val="single" w:sz="4" w:space="0" w:color="auto"/>
            </w:tcBorders>
          </w:tcPr>
          <w:p w14:paraId="24A5E636" w14:textId="6FD93D0C" w:rsidR="007A2386" w:rsidRPr="00D36841" w:rsidRDefault="0071368B" w:rsidP="00CA2A44">
            <w:pPr>
              <w:pStyle w:val="TableChartBody"/>
            </w:pPr>
            <w:r>
              <w:t>Detailed results</w:t>
            </w:r>
            <w:r w:rsidR="009921DD">
              <w:t xml:space="preserve"> for different demographic groups across your organisation displayed </w:t>
            </w:r>
            <w:r>
              <w:t>in a heatmap</w:t>
            </w:r>
            <w:r w:rsidR="009921DD">
              <w:t xml:space="preserve"> format, </w:t>
            </w:r>
            <w:r w:rsidR="00231522">
              <w:t xml:space="preserve">allowing you to compare results across your organisation for </w:t>
            </w:r>
            <w:r w:rsidR="00EF3719">
              <w:t>e.g.,</w:t>
            </w:r>
            <w:r w:rsidR="00231522">
              <w:t xml:space="preserve"> different genders of employees</w:t>
            </w:r>
            <w:r w:rsidR="00EF3719">
              <w:t>.</w:t>
            </w:r>
          </w:p>
        </w:tc>
      </w:tr>
      <w:tr w:rsidR="007A2386" w:rsidRPr="00D36841" w14:paraId="0A6A4C0E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616B3986" w14:textId="76B46732" w:rsidR="007A2386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Free text comments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56D00632" w14:textId="77777777" w:rsidR="007A2386" w:rsidRDefault="007A2386" w:rsidP="00CA2A44">
            <w:pPr>
              <w:pStyle w:val="TableChartBody"/>
            </w:pPr>
            <w:r>
              <w:t>Dashboard with all free text comments made by employees, filterable by topic and key word</w:t>
            </w:r>
            <w:r w:rsidR="00EF3719">
              <w:t>.</w:t>
            </w:r>
          </w:p>
          <w:p w14:paraId="698ABC65" w14:textId="27AE9A4B" w:rsidR="009219D7" w:rsidRPr="00D36841" w:rsidRDefault="009219D7" w:rsidP="00CA2A44">
            <w:pPr>
              <w:pStyle w:val="TableChartBody"/>
            </w:pPr>
            <w:r>
              <w:t xml:space="preserve">To protect </w:t>
            </w:r>
            <w:r w:rsidR="00526CD8">
              <w:t>employee’s</w:t>
            </w:r>
            <w:r w:rsidR="000E4DBB">
              <w:t xml:space="preserve"> privacy, comments are not linked to any other survey data. </w:t>
            </w:r>
          </w:p>
        </w:tc>
      </w:tr>
    </w:tbl>
    <w:p w14:paraId="3A6582F8" w14:textId="77777777" w:rsidR="00173FC5" w:rsidRPr="00D36841" w:rsidRDefault="00173FC5" w:rsidP="00A039DB">
      <w:pPr>
        <w:pStyle w:val="Body"/>
      </w:pPr>
    </w:p>
    <w:p w14:paraId="16FC4708" w14:textId="77777777" w:rsidR="00A039DB" w:rsidRPr="00D36841" w:rsidRDefault="00A039DB" w:rsidP="00A039DB">
      <w:pPr>
        <w:pStyle w:val="Body"/>
      </w:pPr>
      <w:r w:rsidRPr="00D36841">
        <w:t>All results provided to your organisation are de-identified.</w:t>
      </w:r>
    </w:p>
    <w:p w14:paraId="673DCD67" w14:textId="77777777" w:rsidR="00A039DB" w:rsidRPr="00D36841" w:rsidRDefault="00A039DB" w:rsidP="00A039DB">
      <w:pPr>
        <w:pStyle w:val="Heading2"/>
        <w:rPr>
          <w:color w:val="auto"/>
        </w:rPr>
      </w:pPr>
      <w:r w:rsidRPr="008D7CF0">
        <w:rPr>
          <w:color w:val="auto"/>
        </w:rPr>
        <w:t>How are the survey results and data used?</w:t>
      </w:r>
      <w:r w:rsidRPr="00D36841">
        <w:rPr>
          <w:color w:val="auto"/>
        </w:rPr>
        <w:t xml:space="preserve"> </w:t>
      </w:r>
    </w:p>
    <w:p w14:paraId="48FDDDE8" w14:textId="0F123AA4" w:rsidR="00A039DB" w:rsidRDefault="00A039DB" w:rsidP="00A039DB">
      <w:pPr>
        <w:pStyle w:val="Body"/>
        <w:keepNext w:val="0"/>
        <w:keepLines w:val="0"/>
        <w:rPr>
          <w:lang w:eastAsia="en-AU"/>
        </w:rPr>
      </w:pPr>
      <w:r w:rsidRPr="00D36841">
        <w:rPr>
          <w:lang w:eastAsia="en-AU"/>
        </w:rPr>
        <w:t xml:space="preserve">Information from the survey will be used to: </w:t>
      </w:r>
    </w:p>
    <w:p w14:paraId="5A56BC5B" w14:textId="743DC8DA" w:rsidR="008D7CF0" w:rsidRDefault="008D7CF0" w:rsidP="008D7CF0">
      <w:pPr>
        <w:pStyle w:val="ListParagraph"/>
        <w:numPr>
          <w:ilvl w:val="0"/>
          <w:numId w:val="6"/>
        </w:numPr>
      </w:pPr>
      <w:r>
        <w:t xml:space="preserve">Help </w:t>
      </w:r>
      <w:r w:rsidR="00C80286">
        <w:t>organisations</w:t>
      </w:r>
      <w:r>
        <w:t xml:space="preserve"> devise actions that improve gender equality, eliminate negative workplace behaviours, and ensure the workforce reflects the diversity of the Victorian community. </w:t>
      </w:r>
    </w:p>
    <w:p w14:paraId="72FC9461" w14:textId="77777777" w:rsidR="00A5001B" w:rsidRPr="009627B0" w:rsidRDefault="00A5001B" w:rsidP="00A5001B">
      <w:pPr>
        <w:pStyle w:val="Heading2"/>
        <w:rPr>
          <w:color w:val="auto"/>
        </w:rPr>
      </w:pPr>
      <w:bookmarkStart w:id="5" w:name="_Toc70589081"/>
      <w:r w:rsidRPr="009627B0">
        <w:rPr>
          <w:color w:val="auto"/>
        </w:rPr>
        <w:t>Where can I get more information?</w:t>
      </w:r>
      <w:bookmarkEnd w:id="5"/>
      <w:r w:rsidRPr="009627B0">
        <w:rPr>
          <w:color w:val="auto"/>
        </w:rPr>
        <w:t xml:space="preserve"> </w:t>
      </w:r>
    </w:p>
    <w:p w14:paraId="2C5A08D6" w14:textId="77777777" w:rsidR="00134504" w:rsidRDefault="00A5001B" w:rsidP="00A5001B">
      <w:r w:rsidRPr="004B6B5E">
        <w:t xml:space="preserve">If you have further questions about the People matter survey for </w:t>
      </w:r>
      <w:r w:rsidR="007F06F7">
        <w:t>gender equality reporting</w:t>
      </w:r>
      <w:r w:rsidRPr="004B6B5E">
        <w:t xml:space="preserve">, please contact </w:t>
      </w:r>
      <w:r w:rsidR="0044333E">
        <w:t>your</w:t>
      </w:r>
      <w:r w:rsidR="00BE519A">
        <w:t xml:space="preserve"> </w:t>
      </w:r>
      <w:r w:rsidR="004B4524">
        <w:t xml:space="preserve">contact your Survey Coordinator on </w:t>
      </w:r>
      <w:r w:rsidR="004B4524" w:rsidRPr="001715E9">
        <w:rPr>
          <w:highlight w:val="yellow"/>
        </w:rPr>
        <w:t>&lt;phone number&gt;</w:t>
      </w:r>
      <w:r w:rsidR="004B4524">
        <w:t xml:space="preserve"> or email </w:t>
      </w:r>
      <w:r w:rsidR="004B4524" w:rsidRPr="001715E9">
        <w:rPr>
          <w:highlight w:val="yellow"/>
        </w:rPr>
        <w:t>&lt;email address&gt;</w:t>
      </w:r>
      <w:r w:rsidR="004B4524">
        <w:t>.</w:t>
      </w:r>
      <w:r w:rsidR="00BE519A">
        <w:t xml:space="preserve"> </w:t>
      </w:r>
    </w:p>
    <w:p w14:paraId="5ED53E87" w14:textId="63C8E084" w:rsidR="00A5001B" w:rsidRPr="004B6B5E" w:rsidRDefault="00BE519A" w:rsidP="00A5001B">
      <w:r>
        <w:t xml:space="preserve">You can also contact </w:t>
      </w:r>
      <w:r w:rsidR="00A5001B" w:rsidRPr="004B6B5E">
        <w:t xml:space="preserve">the Commission for Gender Equality in the Public Sector on </w:t>
      </w:r>
      <w:hyperlink r:id="rId15" w:history="1">
        <w:r w:rsidR="00A5001B" w:rsidRPr="002323BC">
          <w:rPr>
            <w:rStyle w:val="Hyperlink"/>
            <w:rFonts w:eastAsia="Times New Roman"/>
            <w:lang w:eastAsia="en-AU"/>
          </w:rPr>
          <w:t>enquiries@genderequalitycommission.vic.gov.au</w:t>
        </w:r>
      </w:hyperlink>
      <w:r w:rsidR="00A5001B" w:rsidRPr="002323BC">
        <w:rPr>
          <w:rFonts w:eastAsia="Times New Roman"/>
          <w:lang w:eastAsia="en-AU"/>
        </w:rPr>
        <w:t>.</w:t>
      </w:r>
    </w:p>
    <w:p w14:paraId="2E71EF31" w14:textId="77777777" w:rsidR="00382A53" w:rsidRPr="00D36841" w:rsidRDefault="00382A53"/>
    <w:sectPr w:rsidR="00382A53" w:rsidRPr="00D3684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DAB3" w14:textId="77777777" w:rsidR="0067751D" w:rsidRDefault="0067751D" w:rsidP="00A039DB">
      <w:pPr>
        <w:spacing w:after="0" w:line="240" w:lineRule="auto"/>
      </w:pPr>
      <w:r>
        <w:separator/>
      </w:r>
    </w:p>
  </w:endnote>
  <w:endnote w:type="continuationSeparator" w:id="0">
    <w:p w14:paraId="23DEA573" w14:textId="77777777" w:rsidR="0067751D" w:rsidRDefault="0067751D" w:rsidP="00A039DB">
      <w:pPr>
        <w:spacing w:after="0" w:line="240" w:lineRule="auto"/>
      </w:pPr>
      <w:r>
        <w:continuationSeparator/>
      </w:r>
    </w:p>
  </w:endnote>
  <w:endnote w:type="continuationNotice" w:id="1">
    <w:p w14:paraId="0BEB6576" w14:textId="77777777" w:rsidR="0067751D" w:rsidRDefault="00677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76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45F6B" w14:textId="2B21D120" w:rsidR="008D7CF0" w:rsidRDefault="008D7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6712C" w14:textId="2A2E6B3A" w:rsidR="00A039DB" w:rsidRDefault="00A0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D22F7" w14:textId="77777777" w:rsidR="0067751D" w:rsidRDefault="0067751D" w:rsidP="00A039DB">
      <w:pPr>
        <w:spacing w:after="0" w:line="240" w:lineRule="auto"/>
      </w:pPr>
      <w:r>
        <w:separator/>
      </w:r>
    </w:p>
  </w:footnote>
  <w:footnote w:type="continuationSeparator" w:id="0">
    <w:p w14:paraId="35636F69" w14:textId="77777777" w:rsidR="0067751D" w:rsidRDefault="0067751D" w:rsidP="00A039DB">
      <w:pPr>
        <w:spacing w:after="0" w:line="240" w:lineRule="auto"/>
      </w:pPr>
      <w:r>
        <w:continuationSeparator/>
      </w:r>
    </w:p>
  </w:footnote>
  <w:footnote w:type="continuationNotice" w:id="1">
    <w:p w14:paraId="552E3A72" w14:textId="77777777" w:rsidR="0067751D" w:rsidRDefault="00677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A707" w14:textId="56EBB4B0" w:rsidR="00A039DB" w:rsidRDefault="00A03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063A8"/>
    <w:multiLevelType w:val="hybridMultilevel"/>
    <w:tmpl w:val="DDEA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3DFF"/>
    <w:multiLevelType w:val="hybridMultilevel"/>
    <w:tmpl w:val="F8DA4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5515"/>
    <w:multiLevelType w:val="hybridMultilevel"/>
    <w:tmpl w:val="5D169F3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D1D"/>
    <w:multiLevelType w:val="hybridMultilevel"/>
    <w:tmpl w:val="B0483E1A"/>
    <w:lvl w:ilvl="0" w:tplc="3E0EF0B6">
      <w:start w:val="1"/>
      <w:numFmt w:val="bullet"/>
      <w:pStyle w:val="TableBullet3"/>
      <w:lvlText w:val="o"/>
      <w:lvlJc w:val="left"/>
      <w:pPr>
        <w:ind w:left="284" w:firstLine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2B513C"/>
    <w:multiLevelType w:val="hybridMultilevel"/>
    <w:tmpl w:val="6FDE3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495567">
    <w:abstractNumId w:val="3"/>
  </w:num>
  <w:num w:numId="2" w16cid:durableId="1864590785">
    <w:abstractNumId w:val="0"/>
  </w:num>
  <w:num w:numId="3" w16cid:durableId="1824350505">
    <w:abstractNumId w:val="5"/>
  </w:num>
  <w:num w:numId="4" w16cid:durableId="1838840920">
    <w:abstractNumId w:val="6"/>
  </w:num>
  <w:num w:numId="5" w16cid:durableId="20210971">
    <w:abstractNumId w:val="4"/>
  </w:num>
  <w:num w:numId="6" w16cid:durableId="1986281241">
    <w:abstractNumId w:val="1"/>
  </w:num>
  <w:num w:numId="7" w16cid:durableId="123686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DB"/>
    <w:rsid w:val="0000302A"/>
    <w:rsid w:val="00007437"/>
    <w:rsid w:val="0001238D"/>
    <w:rsid w:val="00017AB3"/>
    <w:rsid w:val="00030CB8"/>
    <w:rsid w:val="00041661"/>
    <w:rsid w:val="00055199"/>
    <w:rsid w:val="000705BD"/>
    <w:rsid w:val="000760E3"/>
    <w:rsid w:val="0008153A"/>
    <w:rsid w:val="00094358"/>
    <w:rsid w:val="000A5608"/>
    <w:rsid w:val="000A6FA3"/>
    <w:rsid w:val="000B0207"/>
    <w:rsid w:val="000B1674"/>
    <w:rsid w:val="000C1C9F"/>
    <w:rsid w:val="000C39BB"/>
    <w:rsid w:val="000D3766"/>
    <w:rsid w:val="000E2498"/>
    <w:rsid w:val="000E4DBB"/>
    <w:rsid w:val="000F1948"/>
    <w:rsid w:val="00115ECC"/>
    <w:rsid w:val="00116ECB"/>
    <w:rsid w:val="00116F58"/>
    <w:rsid w:val="001174C9"/>
    <w:rsid w:val="00120F9B"/>
    <w:rsid w:val="00131904"/>
    <w:rsid w:val="00134504"/>
    <w:rsid w:val="00136E20"/>
    <w:rsid w:val="0014233C"/>
    <w:rsid w:val="0016306D"/>
    <w:rsid w:val="00163B3E"/>
    <w:rsid w:val="00173FC5"/>
    <w:rsid w:val="001805D5"/>
    <w:rsid w:val="001843C9"/>
    <w:rsid w:val="00185C93"/>
    <w:rsid w:val="001B48FD"/>
    <w:rsid w:val="001B7587"/>
    <w:rsid w:val="001C2736"/>
    <w:rsid w:val="001C6818"/>
    <w:rsid w:val="001D182D"/>
    <w:rsid w:val="001D5ACC"/>
    <w:rsid w:val="001E3E30"/>
    <w:rsid w:val="002106D6"/>
    <w:rsid w:val="00231522"/>
    <w:rsid w:val="00235867"/>
    <w:rsid w:val="00243422"/>
    <w:rsid w:val="00271C67"/>
    <w:rsid w:val="00280463"/>
    <w:rsid w:val="00284B0D"/>
    <w:rsid w:val="00286A8E"/>
    <w:rsid w:val="00286DE6"/>
    <w:rsid w:val="002903FB"/>
    <w:rsid w:val="002910D8"/>
    <w:rsid w:val="00292F4A"/>
    <w:rsid w:val="002A0DFC"/>
    <w:rsid w:val="002B632F"/>
    <w:rsid w:val="002C1BFC"/>
    <w:rsid w:val="002C434D"/>
    <w:rsid w:val="002D2AC3"/>
    <w:rsid w:val="002E62F7"/>
    <w:rsid w:val="002F0DF0"/>
    <w:rsid w:val="002F7DBF"/>
    <w:rsid w:val="003026E4"/>
    <w:rsid w:val="00304D37"/>
    <w:rsid w:val="0030531A"/>
    <w:rsid w:val="003115D4"/>
    <w:rsid w:val="003313A3"/>
    <w:rsid w:val="00334C50"/>
    <w:rsid w:val="00345689"/>
    <w:rsid w:val="00346426"/>
    <w:rsid w:val="00350DB3"/>
    <w:rsid w:val="00353086"/>
    <w:rsid w:val="003530F1"/>
    <w:rsid w:val="00360482"/>
    <w:rsid w:val="0036463A"/>
    <w:rsid w:val="00367F37"/>
    <w:rsid w:val="003804A0"/>
    <w:rsid w:val="00382A53"/>
    <w:rsid w:val="003862F1"/>
    <w:rsid w:val="003909FA"/>
    <w:rsid w:val="003B6EE8"/>
    <w:rsid w:val="003C0169"/>
    <w:rsid w:val="003C1B13"/>
    <w:rsid w:val="003C7E7E"/>
    <w:rsid w:val="003D2890"/>
    <w:rsid w:val="003D45FC"/>
    <w:rsid w:val="003D5AE2"/>
    <w:rsid w:val="003E0E6B"/>
    <w:rsid w:val="003E1872"/>
    <w:rsid w:val="003E2A2E"/>
    <w:rsid w:val="004069A5"/>
    <w:rsid w:val="0041368E"/>
    <w:rsid w:val="004139C9"/>
    <w:rsid w:val="004165A7"/>
    <w:rsid w:val="00417235"/>
    <w:rsid w:val="0042533F"/>
    <w:rsid w:val="00434719"/>
    <w:rsid w:val="00441FFC"/>
    <w:rsid w:val="00443161"/>
    <w:rsid w:val="0044333E"/>
    <w:rsid w:val="00455FD6"/>
    <w:rsid w:val="00483890"/>
    <w:rsid w:val="004918B7"/>
    <w:rsid w:val="004A4FCC"/>
    <w:rsid w:val="004A6F64"/>
    <w:rsid w:val="004B4524"/>
    <w:rsid w:val="004B46F5"/>
    <w:rsid w:val="004B655A"/>
    <w:rsid w:val="004B7F1E"/>
    <w:rsid w:val="004C1F60"/>
    <w:rsid w:val="004D18AE"/>
    <w:rsid w:val="004E3548"/>
    <w:rsid w:val="005025BC"/>
    <w:rsid w:val="00503E1E"/>
    <w:rsid w:val="00506FDC"/>
    <w:rsid w:val="00515C01"/>
    <w:rsid w:val="00516087"/>
    <w:rsid w:val="00526CD8"/>
    <w:rsid w:val="00531676"/>
    <w:rsid w:val="00536CAA"/>
    <w:rsid w:val="0055304C"/>
    <w:rsid w:val="005620E6"/>
    <w:rsid w:val="00575C59"/>
    <w:rsid w:val="005940F2"/>
    <w:rsid w:val="005B7AF3"/>
    <w:rsid w:val="005C389B"/>
    <w:rsid w:val="005C7385"/>
    <w:rsid w:val="005F10BD"/>
    <w:rsid w:val="005F6ACA"/>
    <w:rsid w:val="005F6F1C"/>
    <w:rsid w:val="00601672"/>
    <w:rsid w:val="00604FD1"/>
    <w:rsid w:val="00610987"/>
    <w:rsid w:val="006139B0"/>
    <w:rsid w:val="00614AFD"/>
    <w:rsid w:val="00625F84"/>
    <w:rsid w:val="006327A0"/>
    <w:rsid w:val="00660CF7"/>
    <w:rsid w:val="00673CEB"/>
    <w:rsid w:val="0067751D"/>
    <w:rsid w:val="00695E01"/>
    <w:rsid w:val="006C3AA8"/>
    <w:rsid w:val="006D25EB"/>
    <w:rsid w:val="006D765A"/>
    <w:rsid w:val="006E1493"/>
    <w:rsid w:val="006E40CA"/>
    <w:rsid w:val="006F2188"/>
    <w:rsid w:val="006F22B5"/>
    <w:rsid w:val="006F308E"/>
    <w:rsid w:val="006F58F4"/>
    <w:rsid w:val="0071368B"/>
    <w:rsid w:val="00716C13"/>
    <w:rsid w:val="0071750D"/>
    <w:rsid w:val="00720395"/>
    <w:rsid w:val="007214F9"/>
    <w:rsid w:val="00727D66"/>
    <w:rsid w:val="00733D67"/>
    <w:rsid w:val="0074212F"/>
    <w:rsid w:val="0074319F"/>
    <w:rsid w:val="00743301"/>
    <w:rsid w:val="007473B9"/>
    <w:rsid w:val="00766F7E"/>
    <w:rsid w:val="0077044C"/>
    <w:rsid w:val="0077421D"/>
    <w:rsid w:val="0079080F"/>
    <w:rsid w:val="007A2386"/>
    <w:rsid w:val="007B1AF3"/>
    <w:rsid w:val="007B3161"/>
    <w:rsid w:val="007C0B4D"/>
    <w:rsid w:val="007D578C"/>
    <w:rsid w:val="007E097D"/>
    <w:rsid w:val="007E23C7"/>
    <w:rsid w:val="007F06F7"/>
    <w:rsid w:val="007F2DCC"/>
    <w:rsid w:val="008024EC"/>
    <w:rsid w:val="008056D5"/>
    <w:rsid w:val="00810FA6"/>
    <w:rsid w:val="008156CC"/>
    <w:rsid w:val="00821B17"/>
    <w:rsid w:val="00822396"/>
    <w:rsid w:val="00822F65"/>
    <w:rsid w:val="008365E6"/>
    <w:rsid w:val="00842D8C"/>
    <w:rsid w:val="00843313"/>
    <w:rsid w:val="00846D94"/>
    <w:rsid w:val="00867E31"/>
    <w:rsid w:val="008A09E0"/>
    <w:rsid w:val="008B3787"/>
    <w:rsid w:val="008D7CF0"/>
    <w:rsid w:val="008E06B9"/>
    <w:rsid w:val="008E2D7E"/>
    <w:rsid w:val="00915CFC"/>
    <w:rsid w:val="00915FDA"/>
    <w:rsid w:val="009219D7"/>
    <w:rsid w:val="00937140"/>
    <w:rsid w:val="00943067"/>
    <w:rsid w:val="00946A8E"/>
    <w:rsid w:val="00950111"/>
    <w:rsid w:val="00963BFC"/>
    <w:rsid w:val="00971B09"/>
    <w:rsid w:val="009757A7"/>
    <w:rsid w:val="00980642"/>
    <w:rsid w:val="00991DBF"/>
    <w:rsid w:val="009921DD"/>
    <w:rsid w:val="009B0BD4"/>
    <w:rsid w:val="009C4CB9"/>
    <w:rsid w:val="009C61C5"/>
    <w:rsid w:val="009D5D5C"/>
    <w:rsid w:val="009D6D34"/>
    <w:rsid w:val="009E4022"/>
    <w:rsid w:val="009F1D57"/>
    <w:rsid w:val="009F45B0"/>
    <w:rsid w:val="00A039DB"/>
    <w:rsid w:val="00A103AF"/>
    <w:rsid w:val="00A11285"/>
    <w:rsid w:val="00A26324"/>
    <w:rsid w:val="00A37534"/>
    <w:rsid w:val="00A43A4F"/>
    <w:rsid w:val="00A5001B"/>
    <w:rsid w:val="00A53EA6"/>
    <w:rsid w:val="00A84BC9"/>
    <w:rsid w:val="00A91934"/>
    <w:rsid w:val="00A963F4"/>
    <w:rsid w:val="00AA3E83"/>
    <w:rsid w:val="00AB1506"/>
    <w:rsid w:val="00AC6456"/>
    <w:rsid w:val="00AD108E"/>
    <w:rsid w:val="00AD1801"/>
    <w:rsid w:val="00AD530E"/>
    <w:rsid w:val="00AE3541"/>
    <w:rsid w:val="00AF3DB7"/>
    <w:rsid w:val="00B0263B"/>
    <w:rsid w:val="00B35C43"/>
    <w:rsid w:val="00B47DFC"/>
    <w:rsid w:val="00B7643D"/>
    <w:rsid w:val="00B90CC5"/>
    <w:rsid w:val="00BB0697"/>
    <w:rsid w:val="00BB36CA"/>
    <w:rsid w:val="00BB6808"/>
    <w:rsid w:val="00BB707B"/>
    <w:rsid w:val="00BD2827"/>
    <w:rsid w:val="00BD51C0"/>
    <w:rsid w:val="00BE519A"/>
    <w:rsid w:val="00BE7C41"/>
    <w:rsid w:val="00C0764B"/>
    <w:rsid w:val="00C11DA0"/>
    <w:rsid w:val="00C24AED"/>
    <w:rsid w:val="00C654E4"/>
    <w:rsid w:val="00C65C05"/>
    <w:rsid w:val="00C70D90"/>
    <w:rsid w:val="00C745CA"/>
    <w:rsid w:val="00C80286"/>
    <w:rsid w:val="00C82110"/>
    <w:rsid w:val="00C878C1"/>
    <w:rsid w:val="00CA542E"/>
    <w:rsid w:val="00CA5E59"/>
    <w:rsid w:val="00CB0E18"/>
    <w:rsid w:val="00CB6C31"/>
    <w:rsid w:val="00CB76F8"/>
    <w:rsid w:val="00CC4D7B"/>
    <w:rsid w:val="00CD2A94"/>
    <w:rsid w:val="00CD4AC0"/>
    <w:rsid w:val="00CE099D"/>
    <w:rsid w:val="00CE1B45"/>
    <w:rsid w:val="00CF051F"/>
    <w:rsid w:val="00CF53A8"/>
    <w:rsid w:val="00D02481"/>
    <w:rsid w:val="00D03285"/>
    <w:rsid w:val="00D062E9"/>
    <w:rsid w:val="00D124BD"/>
    <w:rsid w:val="00D16128"/>
    <w:rsid w:val="00D1658C"/>
    <w:rsid w:val="00D20CCD"/>
    <w:rsid w:val="00D228D5"/>
    <w:rsid w:val="00D257AB"/>
    <w:rsid w:val="00D26A79"/>
    <w:rsid w:val="00D30870"/>
    <w:rsid w:val="00D324DF"/>
    <w:rsid w:val="00D32847"/>
    <w:rsid w:val="00D36288"/>
    <w:rsid w:val="00D36841"/>
    <w:rsid w:val="00D36EF2"/>
    <w:rsid w:val="00D45557"/>
    <w:rsid w:val="00D468D6"/>
    <w:rsid w:val="00D51975"/>
    <w:rsid w:val="00D53C9D"/>
    <w:rsid w:val="00D6650C"/>
    <w:rsid w:val="00D71205"/>
    <w:rsid w:val="00D760C1"/>
    <w:rsid w:val="00D82C43"/>
    <w:rsid w:val="00D95035"/>
    <w:rsid w:val="00DA40B6"/>
    <w:rsid w:val="00DB51F8"/>
    <w:rsid w:val="00E06E57"/>
    <w:rsid w:val="00E40793"/>
    <w:rsid w:val="00E45EF4"/>
    <w:rsid w:val="00E54585"/>
    <w:rsid w:val="00E61E15"/>
    <w:rsid w:val="00E642A6"/>
    <w:rsid w:val="00E673D6"/>
    <w:rsid w:val="00E764D5"/>
    <w:rsid w:val="00E77D4D"/>
    <w:rsid w:val="00E8455A"/>
    <w:rsid w:val="00E8736A"/>
    <w:rsid w:val="00ED645F"/>
    <w:rsid w:val="00ED772C"/>
    <w:rsid w:val="00EE0868"/>
    <w:rsid w:val="00EF1A87"/>
    <w:rsid w:val="00EF3719"/>
    <w:rsid w:val="00EF52CE"/>
    <w:rsid w:val="00EF57C3"/>
    <w:rsid w:val="00F068CC"/>
    <w:rsid w:val="00F116E6"/>
    <w:rsid w:val="00F21F8F"/>
    <w:rsid w:val="00F41743"/>
    <w:rsid w:val="00F8176F"/>
    <w:rsid w:val="00F81C78"/>
    <w:rsid w:val="00F84DAA"/>
    <w:rsid w:val="00F93C59"/>
    <w:rsid w:val="00FA0CA1"/>
    <w:rsid w:val="00FA1A40"/>
    <w:rsid w:val="00FC3153"/>
    <w:rsid w:val="00FC4818"/>
    <w:rsid w:val="00FD0184"/>
    <w:rsid w:val="00FD252D"/>
    <w:rsid w:val="00FD5D4E"/>
    <w:rsid w:val="00FE1AEA"/>
    <w:rsid w:val="00FE4FB5"/>
    <w:rsid w:val="00FE7AEF"/>
    <w:rsid w:val="0383109D"/>
    <w:rsid w:val="03849987"/>
    <w:rsid w:val="08ACA39C"/>
    <w:rsid w:val="0CF40B6B"/>
    <w:rsid w:val="0D022A2C"/>
    <w:rsid w:val="1440B14B"/>
    <w:rsid w:val="1A0EEF3E"/>
    <w:rsid w:val="21F20CAC"/>
    <w:rsid w:val="281C00A2"/>
    <w:rsid w:val="2E5C16EE"/>
    <w:rsid w:val="44255A28"/>
    <w:rsid w:val="447D36CD"/>
    <w:rsid w:val="44A67915"/>
    <w:rsid w:val="462FFCB3"/>
    <w:rsid w:val="4AEA5E00"/>
    <w:rsid w:val="4B85922D"/>
    <w:rsid w:val="4C513A5F"/>
    <w:rsid w:val="5238BFFD"/>
    <w:rsid w:val="53E393F3"/>
    <w:rsid w:val="59622B32"/>
    <w:rsid w:val="6038E0A1"/>
    <w:rsid w:val="735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91B1"/>
  <w15:chartTrackingRefBased/>
  <w15:docId w15:val="{AD0988D9-DB95-46E4-8BEB-8399920A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DB"/>
    <w:rPr>
      <w:rFonts w:ascii="VIC" w:eastAsia="VIC" w:hAnsi="VIC" w:cs="Times New Roman"/>
    </w:rPr>
  </w:style>
  <w:style w:type="paragraph" w:styleId="Heading1">
    <w:name w:val="heading 1"/>
    <w:link w:val="Heading1Char"/>
    <w:uiPriority w:val="9"/>
    <w:qFormat/>
    <w:rsid w:val="00A039DB"/>
    <w:pPr>
      <w:keepNext/>
      <w:keepLines/>
      <w:spacing w:before="360" w:after="180" w:line="288" w:lineRule="auto"/>
      <w:outlineLvl w:val="0"/>
    </w:pPr>
    <w:rPr>
      <w:rFonts w:asciiTheme="majorHAnsi" w:eastAsia="VIC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A039DB"/>
    <w:pPr>
      <w:keepNext/>
      <w:keepLines/>
      <w:spacing w:before="320" w:line="288" w:lineRule="auto"/>
      <w:outlineLvl w:val="1"/>
    </w:pPr>
    <w:rPr>
      <w:rFonts w:ascii="VIC SemiBold" w:eastAsia="VIC" w:hAnsi="VIC SemiBold" w:cstheme="majorBidi"/>
      <w:color w:val="53565A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DB"/>
    <w:rPr>
      <w:rFonts w:asciiTheme="majorHAnsi" w:eastAsia="VIC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39DB"/>
    <w:rPr>
      <w:rFonts w:ascii="VIC SemiBold" w:eastAsia="VIC" w:hAnsi="VIC SemiBold" w:cstheme="majorBidi"/>
      <w:color w:val="53565A"/>
      <w:sz w:val="30"/>
      <w:szCs w:val="32"/>
    </w:rPr>
  </w:style>
  <w:style w:type="character" w:customStyle="1" w:styleId="BodyChar">
    <w:name w:val="Body Char"/>
    <w:basedOn w:val="DefaultParagraphFont"/>
    <w:link w:val="Body"/>
    <w:rsid w:val="00A039DB"/>
  </w:style>
  <w:style w:type="paragraph" w:customStyle="1" w:styleId="Bullet1">
    <w:name w:val="Bullet 1"/>
    <w:basedOn w:val="Normal"/>
    <w:qFormat/>
    <w:rsid w:val="00A039DB"/>
    <w:pPr>
      <w:keepNext/>
      <w:keepLines/>
      <w:numPr>
        <w:numId w:val="1"/>
      </w:numPr>
      <w:spacing w:line="288" w:lineRule="auto"/>
    </w:pPr>
  </w:style>
  <w:style w:type="paragraph" w:customStyle="1" w:styleId="Body">
    <w:name w:val="Body"/>
    <w:basedOn w:val="Normal"/>
    <w:link w:val="BodyChar"/>
    <w:qFormat/>
    <w:rsid w:val="00A039DB"/>
    <w:pPr>
      <w:keepNext/>
      <w:keepLines/>
      <w:spacing w:line="288" w:lineRule="auto"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qFormat/>
    <w:rsid w:val="00A039DB"/>
    <w:rPr>
      <w:color w:val="00573F"/>
      <w:u w:val="single"/>
    </w:rPr>
  </w:style>
  <w:style w:type="paragraph" w:customStyle="1" w:styleId="TableChartBody">
    <w:name w:val="Table/Chart Body"/>
    <w:basedOn w:val="Normal"/>
    <w:qFormat/>
    <w:rsid w:val="00A039DB"/>
    <w:pPr>
      <w:spacing w:after="0" w:line="288" w:lineRule="auto"/>
    </w:pPr>
    <w:rPr>
      <w:rFonts w:asciiTheme="minorHAnsi" w:eastAsiaTheme="minorHAnsi" w:hAnsiTheme="minorHAnsi" w:cstheme="minorBidi"/>
    </w:rPr>
  </w:style>
  <w:style w:type="paragraph" w:customStyle="1" w:styleId="TableBullet3">
    <w:name w:val="Table Bullet 3"/>
    <w:basedOn w:val="TableChartBody"/>
    <w:qFormat/>
    <w:rsid w:val="00A039DB"/>
    <w:pPr>
      <w:numPr>
        <w:numId w:val="3"/>
      </w:numPr>
    </w:pPr>
  </w:style>
  <w:style w:type="paragraph" w:customStyle="1" w:styleId="TableChartHeading">
    <w:name w:val="Table/Chart Heading"/>
    <w:basedOn w:val="Normal"/>
    <w:qFormat/>
    <w:rsid w:val="00A039DB"/>
    <w:pPr>
      <w:spacing w:after="0" w:line="288" w:lineRule="auto"/>
    </w:pPr>
    <w:rPr>
      <w:rFonts w:asciiTheme="minorHAnsi" w:eastAsiaTheme="minorHAnsi" w:hAnsiTheme="minorHAnsi" w:cstheme="minorBidi"/>
      <w:b/>
    </w:rPr>
  </w:style>
  <w:style w:type="paragraph" w:styleId="Header">
    <w:name w:val="header"/>
    <w:basedOn w:val="Normal"/>
    <w:link w:val="HeaderChar"/>
    <w:uiPriority w:val="99"/>
    <w:unhideWhenUsed/>
    <w:rsid w:val="00A0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DB"/>
    <w:rPr>
      <w:rFonts w:ascii="VIC" w:eastAsia="VIC" w:hAnsi="VIC" w:cs="Times New Roman"/>
    </w:rPr>
  </w:style>
  <w:style w:type="paragraph" w:styleId="Footer">
    <w:name w:val="footer"/>
    <w:basedOn w:val="Normal"/>
    <w:link w:val="FooterChar"/>
    <w:uiPriority w:val="99"/>
    <w:unhideWhenUsed/>
    <w:rsid w:val="00A0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DB"/>
    <w:rPr>
      <w:rFonts w:ascii="VIC" w:eastAsia="VIC" w:hAnsi="V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7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4D5"/>
    <w:rPr>
      <w:rFonts w:ascii="VIC" w:eastAsia="VIC" w:hAnsi="V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4D5"/>
    <w:rPr>
      <w:rFonts w:ascii="VIC" w:eastAsia="VIC" w:hAnsi="V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D5"/>
    <w:rPr>
      <w:rFonts w:ascii="Segoe UI" w:eastAsia="VIC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810FA6"/>
    <w:rPr>
      <w:color w:val="605E5C"/>
      <w:shd w:val="clear" w:color="auto" w:fill="E1DFDD"/>
    </w:rPr>
  </w:style>
  <w:style w:type="paragraph" w:customStyle="1" w:styleId="TO1">
    <w:name w:val="TO1"/>
    <w:basedOn w:val="Normal"/>
    <w:qFormat/>
    <w:rsid w:val="009B0BD4"/>
    <w:pPr>
      <w:spacing w:after="0" w:line="240" w:lineRule="auto"/>
    </w:pPr>
  </w:style>
  <w:style w:type="paragraph" w:customStyle="1" w:styleId="TableBullet1">
    <w:name w:val="Table Bullet 1"/>
    <w:basedOn w:val="TableChartBody"/>
    <w:qFormat/>
    <w:rsid w:val="009B0BD4"/>
    <w:pPr>
      <w:numPr>
        <w:numId w:val="5"/>
      </w:numPr>
    </w:pPr>
    <w:rPr>
      <w:rFonts w:ascii="VIC" w:eastAsia="VIC" w:hAnsi="VIC" w:cs="Times New Roman"/>
    </w:rPr>
  </w:style>
  <w:style w:type="paragraph" w:styleId="ListParagraph">
    <w:name w:val="List Paragraph"/>
    <w:basedOn w:val="Normal"/>
    <w:uiPriority w:val="34"/>
    <w:qFormat/>
    <w:rsid w:val="008D7CF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E77D4D"/>
    <w:rPr>
      <w:color w:val="642667" w:themeColor="followedHyperlink"/>
      <w:u w:val="single"/>
    </w:rPr>
  </w:style>
  <w:style w:type="paragraph" w:styleId="Revision">
    <w:name w:val="Revision"/>
    <w:hidden/>
    <w:uiPriority w:val="99"/>
    <w:semiHidden/>
    <w:rsid w:val="00625F84"/>
    <w:pPr>
      <w:spacing w:after="0" w:line="240" w:lineRule="auto"/>
    </w:pPr>
    <w:rPr>
      <w:rFonts w:ascii="VIC" w:eastAsia="VIC" w:hAnsi="VIC" w:cs="Times New Roman"/>
    </w:rPr>
  </w:style>
  <w:style w:type="character" w:styleId="Mention">
    <w:name w:val="Mention"/>
    <w:basedOn w:val="DefaultParagraphFont"/>
    <w:uiPriority w:val="99"/>
    <w:unhideWhenUsed/>
    <w:rsid w:val="00CE1B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derequalitycommission.vic.gov.au/about-gender-equality-act-20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sc.vic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derequalitycommission.vic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quiries@genderequalitycommission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psc.vic.gov.au/privacy/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SharedWithUsers xmlns="27cb37dd-16a1-4d7b-8276-5c0e4168f63b">
      <UserInfo>
        <DisplayName>Lachlan Brooks (VPSC)</DisplayName>
        <AccountId>320</AccountId>
        <AccountType/>
      </UserInfo>
      <UserInfo>
        <DisplayName>Katelyn Benetti (VPSC)</DisplayName>
        <AccountId>419</AccountId>
        <AccountType/>
      </UserInfo>
    </SharedWithUsers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Props1.xml><?xml version="1.0" encoding="utf-8"?>
<ds:datastoreItem xmlns:ds="http://schemas.openxmlformats.org/officeDocument/2006/customXml" ds:itemID="{B38AB79C-01B4-47A0-B1ED-07178EB9A7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5A3695-0FE7-4F98-9D04-67D91E53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96097-46A2-48E2-A86C-CB932C0D0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AD2A1-AFD9-4484-ADAC-724903852EE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27cb37dd-16a1-4d7b-8276-5c0e4168f63b"/>
    <ds:schemaRef ds:uri="50f00e27-c35f-46eb-9301-c9e2bd2467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Links>
    <vt:vector size="48" baseType="variant">
      <vt:variant>
        <vt:i4>4653158</vt:i4>
      </vt:variant>
      <vt:variant>
        <vt:i4>12</vt:i4>
      </vt:variant>
      <vt:variant>
        <vt:i4>0</vt:i4>
      </vt:variant>
      <vt:variant>
        <vt:i4>5</vt:i4>
      </vt:variant>
      <vt:variant>
        <vt:lpwstr>mailto:enquiries@genderequalitycommission.vic.gov.au</vt:lpwstr>
      </vt:variant>
      <vt:variant>
        <vt:lpwstr/>
      </vt:variant>
      <vt:variant>
        <vt:i4>25</vt:i4>
      </vt:variant>
      <vt:variant>
        <vt:i4>9</vt:i4>
      </vt:variant>
      <vt:variant>
        <vt:i4>0</vt:i4>
      </vt:variant>
      <vt:variant>
        <vt:i4>5</vt:i4>
      </vt:variant>
      <vt:variant>
        <vt:lpwstr>https://vpsc.vic.gov.au/privacy/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https://www.genderequalitycommission.vic.gov.au/about-gender-equality-act-2020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https://vpsc.vic.gov.au/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https://www.genderequalitycommission.vic.gov.au/</vt:lpwstr>
      </vt:variant>
      <vt:variant>
        <vt:lpwstr/>
      </vt:variant>
      <vt:variant>
        <vt:i4>4128847</vt:i4>
      </vt:variant>
      <vt:variant>
        <vt:i4>6</vt:i4>
      </vt:variant>
      <vt:variant>
        <vt:i4>0</vt:i4>
      </vt:variant>
      <vt:variant>
        <vt:i4>5</vt:i4>
      </vt:variant>
      <vt:variant>
        <vt:lpwstr>mailto:lachlan.brooks@vpsc.vic.gov.au</vt:lpwstr>
      </vt:variant>
      <vt:variant>
        <vt:lpwstr/>
      </vt:variant>
      <vt:variant>
        <vt:i4>4128847</vt:i4>
      </vt:variant>
      <vt:variant>
        <vt:i4>3</vt:i4>
      </vt:variant>
      <vt:variant>
        <vt:i4>0</vt:i4>
      </vt:variant>
      <vt:variant>
        <vt:i4>5</vt:i4>
      </vt:variant>
      <vt:variant>
        <vt:lpwstr>mailto:lachlan.brooks@vpsc.vic.gov.au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mailto:katelyn.benetti@vpsc.vic.gov.au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Stacey Star (CGEPS)</cp:lastModifiedBy>
  <cp:revision>13</cp:revision>
  <dcterms:created xsi:type="dcterms:W3CDTF">2023-04-05T01:46:00Z</dcterms:created>
  <dcterms:modified xsi:type="dcterms:W3CDTF">2025-03-12T19:26:00Z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2021-05-02T22:05:39Z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6c105d3f-c55e-4632-a015-02d551d1dbd4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56a1ecf3b297f69b400e9704daf7ab5c18f4a55f9b1a8fbf2ef9500b3c0cc871</vt:lpwstr>
  </property>
</Properties>
</file>